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EC" w:rsidRPr="008D7CC6" w:rsidRDefault="00461076" w:rsidP="008D7CC6">
      <w:pPr>
        <w:shd w:val="clear" w:color="auto" w:fill="A3D4C5"/>
        <w:spacing w:before="225" w:line="240" w:lineRule="auto"/>
        <w:outlineLvl w:val="0"/>
        <w:rPr>
          <w:rFonts w:ascii="inherit" w:eastAsia="Times New Roman" w:hAnsi="inherit" w:cs="Helvetica"/>
          <w:color w:val="3B3B3B"/>
          <w:kern w:val="36"/>
          <w:sz w:val="45"/>
          <w:szCs w:val="45"/>
          <w:lang w:eastAsia="en-IN"/>
        </w:rPr>
      </w:pPr>
      <w:r>
        <w:rPr>
          <w:rFonts w:ascii="inherit" w:eastAsia="Times New Roman" w:hAnsi="inherit" w:cs="Helvetica"/>
          <w:color w:val="3B3B3B"/>
          <w:kern w:val="36"/>
          <w:sz w:val="45"/>
          <w:szCs w:val="45"/>
          <w:lang w:eastAsia="en-IN"/>
        </w:rPr>
        <w:t xml:space="preserve">Salbutamol </w:t>
      </w:r>
      <w:r w:rsidR="00181817">
        <w:rPr>
          <w:rFonts w:ascii="inherit" w:eastAsia="Times New Roman" w:hAnsi="inherit" w:cs="Helvetica"/>
          <w:color w:val="3B3B3B"/>
          <w:kern w:val="36"/>
          <w:sz w:val="45"/>
          <w:szCs w:val="45"/>
          <w:lang w:eastAsia="en-IN"/>
        </w:rPr>
        <w:t xml:space="preserve">2 </w:t>
      </w:r>
      <w:r>
        <w:rPr>
          <w:rFonts w:ascii="inherit" w:eastAsia="Times New Roman" w:hAnsi="inherit" w:cs="Helvetica"/>
          <w:color w:val="3B3B3B"/>
          <w:kern w:val="36"/>
          <w:sz w:val="45"/>
          <w:szCs w:val="45"/>
          <w:lang w:eastAsia="en-IN"/>
        </w:rPr>
        <w:t>mg Tablets BP</w:t>
      </w:r>
    </w:p>
    <w:p w:rsidR="00D96CEC" w:rsidRPr="00D96CEC" w:rsidRDefault="00D96CEC" w:rsidP="00461076">
      <w:pPr>
        <w:shd w:val="clear" w:color="auto" w:fill="FFFFFF"/>
        <w:spacing w:before="100" w:beforeAutospacing="1" w:line="240" w:lineRule="auto"/>
        <w:rPr>
          <w:rFonts w:ascii="Helvetica" w:eastAsia="Times New Roman" w:hAnsi="Helvetica" w:cs="Helvetica"/>
          <w:color w:val="000000"/>
          <w:sz w:val="21"/>
          <w:szCs w:val="21"/>
          <w:lang w:eastAsia="en-IN"/>
        </w:rPr>
      </w:pP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1. Name of the medicinal product</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SALBUTAMOL TABLETS BP </w:t>
      </w:r>
      <w:r w:rsidR="00181817">
        <w:rPr>
          <w:rFonts w:ascii="Arial" w:eastAsia="Times New Roman" w:hAnsi="Arial" w:cs="Arial"/>
          <w:color w:val="000000"/>
          <w:sz w:val="19"/>
          <w:szCs w:val="19"/>
          <w:lang w:eastAsia="en-IN"/>
        </w:rPr>
        <w:t xml:space="preserve">2 </w:t>
      </w:r>
      <w:r w:rsidRPr="00D96CEC">
        <w:rPr>
          <w:rFonts w:ascii="Arial" w:eastAsia="Times New Roman" w:hAnsi="Arial" w:cs="Arial"/>
          <w:color w:val="000000"/>
          <w:sz w:val="19"/>
          <w:szCs w:val="19"/>
          <w:lang w:eastAsia="en-IN"/>
        </w:rPr>
        <w:t>mg</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2. Qualitative and quantitative composition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Each tablet contains 4.8</w:t>
      </w:r>
      <w:r w:rsidR="00461076">
        <w:rPr>
          <w:rFonts w:ascii="Arial" w:eastAsia="Times New Roman" w:hAnsi="Arial" w:cs="Arial"/>
          <w:color w:val="000000"/>
          <w:sz w:val="19"/>
          <w:szCs w:val="19"/>
          <w:lang w:eastAsia="en-IN"/>
        </w:rPr>
        <w:t xml:space="preserve"> </w:t>
      </w:r>
      <w:r w:rsidRPr="00D96CEC">
        <w:rPr>
          <w:rFonts w:ascii="Arial" w:eastAsia="Times New Roman" w:hAnsi="Arial" w:cs="Arial"/>
          <w:color w:val="000000"/>
          <w:sz w:val="19"/>
          <w:szCs w:val="19"/>
          <w:lang w:eastAsia="en-IN"/>
        </w:rPr>
        <w:t>mg sa</w:t>
      </w:r>
      <w:r w:rsidR="00181817">
        <w:rPr>
          <w:rFonts w:ascii="Arial" w:eastAsia="Times New Roman" w:hAnsi="Arial" w:cs="Arial"/>
          <w:color w:val="000000"/>
          <w:sz w:val="19"/>
          <w:szCs w:val="19"/>
          <w:lang w:eastAsia="en-IN"/>
        </w:rPr>
        <w:t xml:space="preserve">lbutamol </w:t>
      </w:r>
      <w:proofErr w:type="spellStart"/>
      <w:r w:rsidR="00181817">
        <w:rPr>
          <w:rFonts w:ascii="Arial" w:eastAsia="Times New Roman" w:hAnsi="Arial" w:cs="Arial"/>
          <w:color w:val="000000"/>
          <w:sz w:val="19"/>
          <w:szCs w:val="19"/>
          <w:lang w:eastAsia="en-IN"/>
        </w:rPr>
        <w:t>sulfate</w:t>
      </w:r>
      <w:proofErr w:type="spellEnd"/>
      <w:r w:rsidR="00181817">
        <w:rPr>
          <w:rFonts w:ascii="Arial" w:eastAsia="Times New Roman" w:hAnsi="Arial" w:cs="Arial"/>
          <w:color w:val="000000"/>
          <w:sz w:val="19"/>
          <w:szCs w:val="19"/>
          <w:lang w:eastAsia="en-IN"/>
        </w:rPr>
        <w:t xml:space="preserve"> equivalent to 2 </w:t>
      </w:r>
      <w:r w:rsidRPr="00D96CEC">
        <w:rPr>
          <w:rFonts w:ascii="Arial" w:eastAsia="Times New Roman" w:hAnsi="Arial" w:cs="Arial"/>
          <w:color w:val="000000"/>
          <w:sz w:val="19"/>
          <w:szCs w:val="19"/>
          <w:lang w:eastAsia="en-IN"/>
        </w:rPr>
        <w:t>mg salbutamol.</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Excipients with known effect:</w:t>
      </w:r>
    </w:p>
    <w:p w:rsidR="00D96CEC" w:rsidRPr="00D96CEC" w:rsidRDefault="00181817" w:rsidP="00D96CEC">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Each 2</w:t>
      </w:r>
      <w:r w:rsidR="00D96CEC" w:rsidRPr="00D96CEC">
        <w:rPr>
          <w:rFonts w:ascii="Arial" w:eastAsia="Times New Roman" w:hAnsi="Arial" w:cs="Arial"/>
          <w:color w:val="000000"/>
          <w:sz w:val="19"/>
          <w:szCs w:val="19"/>
          <w:lang w:eastAsia="en-IN"/>
        </w:rPr>
        <w:t>mg tablet contains: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- 120.10mg Lactose monohydrate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For the full list of excipients, see section 6.1</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3. Pharmaceutical form</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Tablets for oral administration.</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4. Clinical particulars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4.1 Therapeutic indications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Salbutamol Tablets are indicated in adults, adolescents and children aged 2 to 12 years.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1. </w:t>
      </w:r>
      <w:proofErr w:type="gramStart"/>
      <w:r w:rsidRPr="00D96CEC">
        <w:rPr>
          <w:rFonts w:ascii="Arial" w:eastAsia="Times New Roman" w:hAnsi="Arial" w:cs="Arial"/>
          <w:color w:val="000000"/>
          <w:sz w:val="19"/>
          <w:szCs w:val="19"/>
          <w:lang w:eastAsia="en-IN"/>
        </w:rPr>
        <w:t>For</w:t>
      </w:r>
      <w:proofErr w:type="gramEnd"/>
      <w:r w:rsidRPr="00D96CEC">
        <w:rPr>
          <w:rFonts w:ascii="Arial" w:eastAsia="Times New Roman" w:hAnsi="Arial" w:cs="Arial"/>
          <w:color w:val="000000"/>
          <w:sz w:val="19"/>
          <w:szCs w:val="19"/>
          <w:lang w:eastAsia="en-IN"/>
        </w:rPr>
        <w:t xml:space="preserve"> the relief of bronchospasm in bronchial asthmas of all types.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2. Chronic bronchitis.</w:t>
      </w:r>
      <w:bookmarkStart w:id="0" w:name="_GoBack"/>
      <w:bookmarkEnd w:id="0"/>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3. Emphysema.</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4.2 Posology and method of administration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Posology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i/>
          <w:iCs/>
          <w:color w:val="000000"/>
          <w:sz w:val="19"/>
          <w:szCs w:val="19"/>
          <w:lang w:eastAsia="en-IN"/>
        </w:rPr>
        <w:t>Adults: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The usual effective dose is 4mg three or four times per day. If adequate </w:t>
      </w:r>
      <w:proofErr w:type="spellStart"/>
      <w:r w:rsidRPr="00D96CEC">
        <w:rPr>
          <w:rFonts w:ascii="Arial" w:eastAsia="Times New Roman" w:hAnsi="Arial" w:cs="Arial"/>
          <w:color w:val="000000"/>
          <w:sz w:val="19"/>
          <w:szCs w:val="19"/>
          <w:lang w:eastAsia="en-IN"/>
        </w:rPr>
        <w:t>bronchodilation</w:t>
      </w:r>
      <w:proofErr w:type="spellEnd"/>
      <w:r w:rsidRPr="00D96CEC">
        <w:rPr>
          <w:rFonts w:ascii="Arial" w:eastAsia="Times New Roman" w:hAnsi="Arial" w:cs="Arial"/>
          <w:color w:val="000000"/>
          <w:sz w:val="19"/>
          <w:szCs w:val="19"/>
          <w:lang w:eastAsia="en-IN"/>
        </w:rPr>
        <w:t xml:space="preserve"> is not obtained each single dose may be gradually increased to as much as 8mg. However, it has been established that some patients obtain adequate relief with 2mg three or four times daily. In elderly patients or in those known to be unusually sensitive to beta-adrenergic stimulant drugs, it is advisable to initiate treatment with 2mg three or four times per day.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i/>
          <w:iCs/>
          <w:color w:val="000000"/>
          <w:sz w:val="19"/>
          <w:szCs w:val="19"/>
          <w:lang w:eastAsia="en-IN"/>
        </w:rPr>
        <w:t>Children: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following doses should be administered three or four times daily.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2-6 years: 1-2mg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6-12 years: 2mg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Over 12 years: 2-4mg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product is not recommended for children under 2 years of age. The drug is well tolerated by children so that, if necessary, these doses may be cautiously increased.</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Method of administration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For oral use.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4.3 Contraindications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Hypersensitivity to the active substance or any of the excipients listed in section 6.1.</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Non-</w:t>
      </w:r>
      <w:proofErr w:type="spellStart"/>
      <w:r w:rsidRPr="00D96CEC">
        <w:rPr>
          <w:rFonts w:ascii="Arial" w:eastAsia="Times New Roman" w:hAnsi="Arial" w:cs="Arial"/>
          <w:color w:val="000000"/>
          <w:sz w:val="19"/>
          <w:szCs w:val="19"/>
          <w:lang w:eastAsia="en-IN"/>
        </w:rPr>
        <w:t>i.v.</w:t>
      </w:r>
      <w:proofErr w:type="spellEnd"/>
      <w:r w:rsidRPr="00D96CEC">
        <w:rPr>
          <w:rFonts w:ascii="Arial" w:eastAsia="Times New Roman" w:hAnsi="Arial" w:cs="Arial"/>
          <w:color w:val="000000"/>
          <w:sz w:val="19"/>
          <w:szCs w:val="19"/>
          <w:lang w:eastAsia="en-IN"/>
        </w:rPr>
        <w:t xml:space="preserve"> formulations of salbutamol must not be used to arrest uncomplicated premature labour or threatened abortion.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lastRenderedPageBreak/>
        <w:t>4.4 Special warnings and precautions for use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Bronchodilators should not be the only or main treatment in patients with severe or unstable asthma. Severe asthma requires regular medical assessment including lung function testing as patients are at risk of severe attacks and even death. Physicians should consider using oral corticosteroid therapy and/or the maximum recommended dose of inhaled corticosteroid in those patients.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Patients should seek medical advice if treatment with salbutamol tablets becomes less effective. The dosage or frequency of administration should only be increased on medical advice.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Patients taking salbutamol tablets may also be receiving short-acting inhaled bronchodilators to relieve symptoms.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Increasing use of bronchodilators in particular short-acting inhaled beta</w:t>
      </w:r>
      <w:r w:rsidRPr="00D96CEC">
        <w:rPr>
          <w:rFonts w:ascii="Arial" w:eastAsia="Times New Roman" w:hAnsi="Arial" w:cs="Arial"/>
          <w:color w:val="000000"/>
          <w:sz w:val="14"/>
          <w:szCs w:val="14"/>
          <w:vertAlign w:val="subscript"/>
          <w:lang w:eastAsia="en-IN"/>
        </w:rPr>
        <w:t>2</w:t>
      </w:r>
      <w:r w:rsidRPr="00D96CEC">
        <w:rPr>
          <w:rFonts w:ascii="Arial" w:eastAsia="Times New Roman" w:hAnsi="Arial" w:cs="Arial"/>
          <w:color w:val="000000"/>
          <w:sz w:val="19"/>
          <w:szCs w:val="19"/>
          <w:lang w:eastAsia="en-IN"/>
        </w:rPr>
        <w:t>-agonists to relieve symptoms indicates deterioration of asthma control. The patient should be instructed to seek medical advice if short acting relief bronchodilator treatment becomes less effective or they need more inhalations than usual.</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In this situation patients should be reassessed and consideration given to the need for increased anti-inflammatory therapy (e.g. higher doses of inhaled corticosteroids or a course of oral corticosteroid). Severe exacerbations of asthma must be treated in the normal way.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Patients should be warned that if either the usual relief with salbutamol tablets is diminished or the usual duration of action reduced, they should not increase the dose or its frequency of administration, but should seek medical advice.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Cardiovascular effects may be seen with sympathomimetic drugs, including salbutamol. There is some evidence from post-marketing data and published literature of rare occurrences of myocardial </w:t>
      </w:r>
      <w:proofErr w:type="spellStart"/>
      <w:r w:rsidRPr="00D96CEC">
        <w:rPr>
          <w:rFonts w:ascii="Arial" w:eastAsia="Times New Roman" w:hAnsi="Arial" w:cs="Arial"/>
          <w:color w:val="000000"/>
          <w:sz w:val="19"/>
          <w:szCs w:val="19"/>
          <w:lang w:eastAsia="en-IN"/>
        </w:rPr>
        <w:t>ischaemia</w:t>
      </w:r>
      <w:proofErr w:type="spellEnd"/>
      <w:r w:rsidRPr="00D96CEC">
        <w:rPr>
          <w:rFonts w:ascii="Arial" w:eastAsia="Times New Roman" w:hAnsi="Arial" w:cs="Arial"/>
          <w:color w:val="000000"/>
          <w:sz w:val="19"/>
          <w:szCs w:val="19"/>
          <w:lang w:eastAsia="en-IN"/>
        </w:rPr>
        <w:t xml:space="preserve"> associated with salbutamol. Patients with underlying severe heart disease (e.g. ischaemic heart disease, arrhythmia or severe heart failure) who are receiving salbutamol should be warned to seek medical advice if they experience chest pain or other symptoms of worsening heart disease. Attention should be paid to assessment of symptoms such as dyspnoea and chest pain, as they may be of either respiratory or cardiac origin.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Salbutamol should be administered cautiously to patients suffering from thyrotoxicosis.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Potentially serious hypokalaemia may result from beta-2 agonist therapy mainly from parenteral and nebulized administration. Particular caution is advised in acute severe asthma as this effect may be potentiated by hypoxia and by concomitant treatment with xanthine derivatives and steroids. It is recommended that serum potassium levels are monitored in such situations.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In common with other β-</w:t>
      </w:r>
      <w:proofErr w:type="spellStart"/>
      <w:r w:rsidRPr="00D96CEC">
        <w:rPr>
          <w:rFonts w:ascii="Arial" w:eastAsia="Times New Roman" w:hAnsi="Arial" w:cs="Arial"/>
          <w:color w:val="000000"/>
          <w:sz w:val="19"/>
          <w:szCs w:val="19"/>
          <w:lang w:eastAsia="en-IN"/>
        </w:rPr>
        <w:t>adrenoceptor</w:t>
      </w:r>
      <w:proofErr w:type="spellEnd"/>
      <w:r w:rsidRPr="00D96CEC">
        <w:rPr>
          <w:rFonts w:ascii="Arial" w:eastAsia="Times New Roman" w:hAnsi="Arial" w:cs="Arial"/>
          <w:color w:val="000000"/>
          <w:sz w:val="19"/>
          <w:szCs w:val="19"/>
          <w:lang w:eastAsia="en-IN"/>
        </w:rPr>
        <w:t xml:space="preserve"> agonists, salbutamol can induce reversible metabolic changes such as increased blood glucose levels. Diabetic patients may be unable to compensate for the increase in blood glucose and the development of ketoacidosis has been reported. Concurrent administration of corticosteroids can exaggerate this effect.</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Patients with rare hereditary problems of </w:t>
      </w:r>
      <w:proofErr w:type="spellStart"/>
      <w:r w:rsidRPr="00D96CEC">
        <w:rPr>
          <w:rFonts w:ascii="Arial" w:eastAsia="Times New Roman" w:hAnsi="Arial" w:cs="Arial"/>
          <w:color w:val="000000"/>
          <w:sz w:val="19"/>
          <w:szCs w:val="19"/>
          <w:lang w:eastAsia="en-IN"/>
        </w:rPr>
        <w:t>galactose</w:t>
      </w:r>
      <w:proofErr w:type="spellEnd"/>
      <w:r w:rsidRPr="00D96CEC">
        <w:rPr>
          <w:rFonts w:ascii="Arial" w:eastAsia="Times New Roman" w:hAnsi="Arial" w:cs="Arial"/>
          <w:color w:val="000000"/>
          <w:sz w:val="19"/>
          <w:szCs w:val="19"/>
          <w:lang w:eastAsia="en-IN"/>
        </w:rPr>
        <w:t xml:space="preserve"> intolerance, total lactase deficiency or glucose – </w:t>
      </w:r>
      <w:proofErr w:type="spellStart"/>
      <w:r w:rsidRPr="00D96CEC">
        <w:rPr>
          <w:rFonts w:ascii="Arial" w:eastAsia="Times New Roman" w:hAnsi="Arial" w:cs="Arial"/>
          <w:color w:val="000000"/>
          <w:sz w:val="19"/>
          <w:szCs w:val="19"/>
          <w:lang w:eastAsia="en-IN"/>
        </w:rPr>
        <w:t>galactose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malabsorption</w:t>
      </w:r>
      <w:proofErr w:type="spellEnd"/>
      <w:r w:rsidRPr="00D96CEC">
        <w:rPr>
          <w:rFonts w:ascii="Arial" w:eastAsia="Times New Roman" w:hAnsi="Arial" w:cs="Arial"/>
          <w:color w:val="000000"/>
          <w:sz w:val="19"/>
          <w:szCs w:val="19"/>
          <w:lang w:eastAsia="en-IN"/>
        </w:rPr>
        <w:t xml:space="preserve"> should not take this medicine.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Salbutamol tablets contain </w:t>
      </w:r>
      <w:proofErr w:type="spellStart"/>
      <w:r w:rsidRPr="00D96CEC">
        <w:rPr>
          <w:rFonts w:ascii="Arial" w:eastAsia="Times New Roman" w:hAnsi="Arial" w:cs="Arial"/>
          <w:color w:val="000000"/>
          <w:sz w:val="19"/>
          <w:szCs w:val="19"/>
          <w:lang w:eastAsia="en-IN"/>
        </w:rPr>
        <w:t>carmoisine</w:t>
      </w:r>
      <w:proofErr w:type="spellEnd"/>
      <w:r w:rsidRPr="00D96CEC">
        <w:rPr>
          <w:rFonts w:ascii="Arial" w:eastAsia="Times New Roman" w:hAnsi="Arial" w:cs="Arial"/>
          <w:color w:val="000000"/>
          <w:sz w:val="19"/>
          <w:szCs w:val="19"/>
          <w:lang w:eastAsia="en-IN"/>
        </w:rPr>
        <w:t xml:space="preserve"> (E122) which may cause allergic reactions.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This medicine contains less than 1 </w:t>
      </w:r>
      <w:proofErr w:type="spellStart"/>
      <w:r w:rsidRPr="00D96CEC">
        <w:rPr>
          <w:rFonts w:ascii="Arial" w:eastAsia="Times New Roman" w:hAnsi="Arial" w:cs="Arial"/>
          <w:color w:val="000000"/>
          <w:sz w:val="19"/>
          <w:szCs w:val="19"/>
          <w:lang w:eastAsia="en-IN"/>
        </w:rPr>
        <w:t>mmol</w:t>
      </w:r>
      <w:proofErr w:type="spellEnd"/>
      <w:r w:rsidRPr="00D96CEC">
        <w:rPr>
          <w:rFonts w:ascii="Arial" w:eastAsia="Times New Roman" w:hAnsi="Arial" w:cs="Arial"/>
          <w:color w:val="000000"/>
          <w:sz w:val="19"/>
          <w:szCs w:val="19"/>
          <w:lang w:eastAsia="en-IN"/>
        </w:rPr>
        <w:t xml:space="preserve"> sodium (23mg) per tablet, that is to say essentially 'sodium-free'.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4.5 Interaction with other medicinal products and other forms of interaction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Salbutamol tablets and non-selective beta-blocking drugs, such as propranolol, should not usually be prescribed together.</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The effects of salbutamol may be altered by tricyclic antidepressants (e.g. clomipramine) and monoamine oxidase inhibitors (e.g. </w:t>
      </w:r>
      <w:proofErr w:type="spellStart"/>
      <w:r w:rsidRPr="00D96CEC">
        <w:rPr>
          <w:rFonts w:ascii="Arial" w:eastAsia="Times New Roman" w:hAnsi="Arial" w:cs="Arial"/>
          <w:color w:val="000000"/>
          <w:sz w:val="19"/>
          <w:szCs w:val="19"/>
          <w:lang w:eastAsia="en-IN"/>
        </w:rPr>
        <w:t>rasagiline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selegiline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isocarboxazid</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phenelzine</w:t>
      </w:r>
      <w:proofErr w:type="spellEnd"/>
      <w:r w:rsidRPr="00D96CEC">
        <w:rPr>
          <w:rFonts w:ascii="Arial" w:eastAsia="Times New Roman" w:hAnsi="Arial" w:cs="Arial"/>
          <w:color w:val="000000"/>
          <w:sz w:val="19"/>
          <w:szCs w:val="19"/>
          <w:lang w:eastAsia="en-IN"/>
        </w:rPr>
        <w:t>, tranylcypromine).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i/>
          <w:iCs/>
          <w:color w:val="000000"/>
          <w:sz w:val="19"/>
          <w:szCs w:val="19"/>
          <w:lang w:eastAsia="en-IN"/>
        </w:rPr>
        <w:t>Potassium depleting agents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Owing to the </w:t>
      </w:r>
      <w:proofErr w:type="spellStart"/>
      <w:r w:rsidRPr="00D96CEC">
        <w:rPr>
          <w:rFonts w:ascii="Arial" w:eastAsia="Times New Roman" w:hAnsi="Arial" w:cs="Arial"/>
          <w:color w:val="000000"/>
          <w:sz w:val="19"/>
          <w:szCs w:val="19"/>
          <w:lang w:eastAsia="en-IN"/>
        </w:rPr>
        <w:t>hypokalaemic</w:t>
      </w:r>
      <w:proofErr w:type="spellEnd"/>
      <w:r w:rsidRPr="00D96CEC">
        <w:rPr>
          <w:rFonts w:ascii="Arial" w:eastAsia="Times New Roman" w:hAnsi="Arial" w:cs="Arial"/>
          <w:color w:val="000000"/>
          <w:sz w:val="19"/>
          <w:szCs w:val="19"/>
          <w:lang w:eastAsia="en-IN"/>
        </w:rPr>
        <w:t xml:space="preserve"> effect of beta-agonists, concurrent administration of serum potassium depleting agents known to exacerbate the risk of hypokalaemia, such as diuretics (e.g. </w:t>
      </w:r>
      <w:proofErr w:type="spellStart"/>
      <w:r w:rsidRPr="00D96CEC">
        <w:rPr>
          <w:rFonts w:ascii="Arial" w:eastAsia="Times New Roman" w:hAnsi="Arial" w:cs="Arial"/>
          <w:color w:val="000000"/>
          <w:sz w:val="19"/>
          <w:szCs w:val="19"/>
          <w:lang w:eastAsia="en-IN"/>
        </w:rPr>
        <w:t>bendroflumethiazide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indapamide</w:t>
      </w:r>
      <w:proofErr w:type="spellEnd"/>
      <w:r w:rsidRPr="00D96CEC">
        <w:rPr>
          <w:rFonts w:ascii="Arial" w:eastAsia="Times New Roman" w:hAnsi="Arial" w:cs="Arial"/>
          <w:color w:val="000000"/>
          <w:sz w:val="19"/>
          <w:szCs w:val="19"/>
          <w:lang w:eastAsia="en-IN"/>
        </w:rPr>
        <w:t xml:space="preserve">, </w:t>
      </w:r>
      <w:proofErr w:type="spellStart"/>
      <w:r w:rsidRPr="00D96CEC">
        <w:rPr>
          <w:rFonts w:ascii="Arial" w:eastAsia="Times New Roman" w:hAnsi="Arial" w:cs="Arial"/>
          <w:color w:val="000000"/>
          <w:sz w:val="19"/>
          <w:szCs w:val="19"/>
          <w:lang w:eastAsia="en-IN"/>
        </w:rPr>
        <w:t>bumetanide</w:t>
      </w:r>
      <w:proofErr w:type="spellEnd"/>
      <w:r w:rsidRPr="00D96CEC">
        <w:rPr>
          <w:rFonts w:ascii="Arial" w:eastAsia="Times New Roman" w:hAnsi="Arial" w:cs="Arial"/>
          <w:color w:val="000000"/>
          <w:sz w:val="19"/>
          <w:szCs w:val="19"/>
          <w:lang w:eastAsia="en-IN"/>
        </w:rPr>
        <w:t xml:space="preserve">, furosemide), digoxin, methyl </w:t>
      </w:r>
      <w:proofErr w:type="spellStart"/>
      <w:r w:rsidRPr="00D96CEC">
        <w:rPr>
          <w:rFonts w:ascii="Arial" w:eastAsia="Times New Roman" w:hAnsi="Arial" w:cs="Arial"/>
          <w:color w:val="000000"/>
          <w:sz w:val="19"/>
          <w:szCs w:val="19"/>
          <w:lang w:eastAsia="en-IN"/>
        </w:rPr>
        <w:t>xanthines</w:t>
      </w:r>
      <w:proofErr w:type="spellEnd"/>
      <w:r w:rsidRPr="00D96CEC">
        <w:rPr>
          <w:rFonts w:ascii="Arial" w:eastAsia="Times New Roman" w:hAnsi="Arial" w:cs="Arial"/>
          <w:color w:val="000000"/>
          <w:sz w:val="19"/>
          <w:szCs w:val="19"/>
          <w:lang w:eastAsia="en-IN"/>
        </w:rPr>
        <w:t xml:space="preserve"> (e.g. aminophylline, theophylline) and corticosteroids (e.g. betamethasone, prednisolone, triamcinolone), should be administered cautiously after careful evaluation of the benefits and risks with special regard to the increased risk of cardiac arrhythmias arising as a result of hypokalaemia (see section 4.4).</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There is an increased risk of hypokalaemia if high doses of theophylline or high doses of corticosteroids are given with higher doses of salbutamol.</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lastRenderedPageBreak/>
        <w:t>4.6 Fertility, pregnancy and lactation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Pregnancy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Administration of drugs during pregnancy should only be considered if the expected benefit to the mother is greater than any possible risk to the foetus.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As with the majority of drugs, there is little published evidence of its safety in the early stages of human pregnancy, but in animal studies there was evidence of some harmful effects on the foetus at very high dose levels.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Breast-feeding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As salbutamol is probably secreted in breast milk its use in nursing mothers requires careful consideration.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It is not known whether salbutamol has a harmful effect on the neonate, and so its use should be restricted to situations where it is felt that the expected benefit to the mother is likely to outweigh any potential risk to the neonate.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Fertility</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There is no information on the effects of salbutamol on human fertility. There were no adverse effects on fertility in animals (see section 5.3).</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4.7 Effects on ability to drive and use machines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None known.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4.8 Undesirable effects</w:t>
      </w:r>
    </w:p>
    <w:p w:rsidR="00D96CEC" w:rsidRPr="00D96CEC" w:rsidRDefault="00D96CEC" w:rsidP="00D96CEC">
      <w:pPr>
        <w:spacing w:after="150"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The frequencies of adverse reactions are ranked according to the following </w:t>
      </w:r>
      <w:proofErr w:type="spellStart"/>
      <w:r w:rsidRPr="00D96CEC">
        <w:rPr>
          <w:rFonts w:ascii="Arial" w:eastAsia="Times New Roman" w:hAnsi="Arial" w:cs="Arial"/>
          <w:color w:val="000000"/>
          <w:sz w:val="19"/>
          <w:szCs w:val="19"/>
          <w:lang w:eastAsia="en-IN"/>
        </w:rPr>
        <w:t>MedDRA</w:t>
      </w:r>
      <w:proofErr w:type="spellEnd"/>
      <w:r w:rsidRPr="00D96CEC">
        <w:rPr>
          <w:rFonts w:ascii="Arial" w:eastAsia="Times New Roman" w:hAnsi="Arial" w:cs="Arial"/>
          <w:color w:val="000000"/>
          <w:sz w:val="19"/>
          <w:szCs w:val="19"/>
          <w:lang w:eastAsia="en-IN"/>
        </w:rPr>
        <w:t xml:space="preserve"> convention: Common (≥1/100 to &lt;1/10); Uncommon (≥1/1,000 to &lt;1/100); Rare (≥1/10,000 to &lt;1/1,000); Very rare (&lt;1/10,000); Not known (cannot be estimated from the available data).</w:t>
      </w:r>
    </w:p>
    <w:tbl>
      <w:tblPr>
        <w:tblW w:w="10365"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865"/>
        <w:gridCol w:w="1762"/>
        <w:gridCol w:w="1866"/>
        <w:gridCol w:w="726"/>
        <w:gridCol w:w="1866"/>
        <w:gridCol w:w="2280"/>
      </w:tblGrid>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System organ class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Common</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Uncommon</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Rare</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Very rare</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Not known</w:t>
            </w: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Immune system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 xml:space="preserve">Hypersensitivity reactions including angioedema, </w:t>
            </w:r>
            <w:proofErr w:type="spellStart"/>
            <w:r w:rsidRPr="00D96CEC">
              <w:rPr>
                <w:rFonts w:ascii="Arial" w:eastAsia="Times New Roman" w:hAnsi="Arial" w:cs="Arial"/>
                <w:sz w:val="20"/>
                <w:szCs w:val="20"/>
                <w:lang w:eastAsia="en-IN"/>
              </w:rPr>
              <w:t>urticaria</w:t>
            </w:r>
            <w:proofErr w:type="spellEnd"/>
            <w:r w:rsidRPr="00D96CEC">
              <w:rPr>
                <w:rFonts w:ascii="Arial" w:eastAsia="Times New Roman" w:hAnsi="Arial" w:cs="Arial"/>
                <w:sz w:val="20"/>
                <w:szCs w:val="20"/>
                <w:lang w:eastAsia="en-IN"/>
              </w:rPr>
              <w:t>, bronchospasm, hypotension and collapse</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Metabolism and nutrition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Hypokalaemia (with high doses)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Hyperglycaemia</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Lactic acidosis</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Metabolic change</w:t>
            </w: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Nervous system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Tremor</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Headache</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Dizziness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Hyperactivity</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Cardiac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Cardiac arrhythmias*</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Tachycardia</w:t>
            </w:r>
          </w:p>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Palpitations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Myocardial ischemia</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Peripheral vasodilation</w:t>
            </w: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 xml:space="preserve">Respiratory, thoracic and </w:t>
            </w:r>
            <w:proofErr w:type="spellStart"/>
            <w:r w:rsidRPr="00D96CEC">
              <w:rPr>
                <w:rFonts w:ascii="Arial" w:eastAsia="Times New Roman" w:hAnsi="Arial" w:cs="Arial"/>
                <w:sz w:val="20"/>
                <w:szCs w:val="20"/>
                <w:lang w:eastAsia="en-IN"/>
              </w:rPr>
              <w:t>mediastinal</w:t>
            </w:r>
            <w:proofErr w:type="spellEnd"/>
            <w:r w:rsidRPr="00D96CEC">
              <w:rPr>
                <w:rFonts w:ascii="Arial" w:eastAsia="Times New Roman" w:hAnsi="Arial" w:cs="Arial"/>
                <w:sz w:val="20"/>
                <w:szCs w:val="20"/>
                <w:lang w:eastAsia="en-IN"/>
              </w:rPr>
              <w:t xml:space="preserve">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Pulmonary oedema</w:t>
            </w: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Gastrointestinal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Nausea</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Vomiting</w:t>
            </w:r>
          </w:p>
        </w:tc>
      </w:tr>
      <w:tr w:rsidR="00D96CEC" w:rsidRPr="00D96CEC" w:rsidTr="00D96CE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Musculoskeletal and connective tissue disorders</w:t>
            </w:r>
          </w:p>
        </w:tc>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Muscle cramps</w:t>
            </w: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
        </w:tc>
        <w:tc>
          <w:tcPr>
            <w:tcW w:w="35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Times New Roman" w:eastAsia="Times New Roman" w:hAnsi="Times New Roman" w:cs="Times New Roman"/>
                <w:sz w:val="20"/>
                <w:szCs w:val="20"/>
                <w:lang w:eastAsia="en-IN"/>
              </w:rPr>
            </w:pPr>
          </w:p>
        </w:tc>
        <w:tc>
          <w:tcPr>
            <w:tcW w:w="9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proofErr w:type="spellStart"/>
            <w:r w:rsidRPr="00D96CEC">
              <w:rPr>
                <w:rFonts w:ascii="Arial" w:eastAsia="Times New Roman" w:hAnsi="Arial" w:cs="Arial"/>
                <w:sz w:val="20"/>
                <w:szCs w:val="20"/>
                <w:lang w:eastAsia="en-IN"/>
              </w:rPr>
              <w:t>Akathisia</w:t>
            </w:r>
            <w:proofErr w:type="spellEnd"/>
          </w:p>
        </w:tc>
        <w:tc>
          <w:tcPr>
            <w:tcW w:w="1100" w:type="pct"/>
            <w:tcBorders>
              <w:top w:val="outset" w:sz="6" w:space="0" w:color="7B7B7B"/>
              <w:left w:val="outset" w:sz="6" w:space="0" w:color="7B7B7B"/>
              <w:bottom w:val="outset" w:sz="6" w:space="0" w:color="7B7B7B"/>
              <w:right w:val="outset" w:sz="6" w:space="0" w:color="7B7B7B"/>
            </w:tcBorders>
            <w:shd w:val="clear" w:color="auto" w:fill="auto"/>
            <w:hideMark/>
          </w:tcPr>
          <w:p w:rsidR="00D96CEC" w:rsidRPr="00D96CEC" w:rsidRDefault="00D96CEC" w:rsidP="00D96CEC">
            <w:pPr>
              <w:spacing w:after="0" w:line="240" w:lineRule="auto"/>
              <w:rPr>
                <w:rFonts w:ascii="Arial" w:eastAsia="Times New Roman" w:hAnsi="Arial" w:cs="Arial"/>
                <w:sz w:val="20"/>
                <w:szCs w:val="20"/>
                <w:lang w:eastAsia="en-IN"/>
              </w:rPr>
            </w:pPr>
            <w:r w:rsidRPr="00D96CEC">
              <w:rPr>
                <w:rFonts w:ascii="Arial" w:eastAsia="Times New Roman" w:hAnsi="Arial" w:cs="Arial"/>
                <w:sz w:val="20"/>
                <w:szCs w:val="20"/>
                <w:lang w:eastAsia="en-IN"/>
              </w:rPr>
              <w:t>Feeling of muscle tension</w:t>
            </w:r>
          </w:p>
        </w:tc>
      </w:tr>
    </w:tbl>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 including atrial fibrillation, supraventricular tachycardia and </w:t>
      </w:r>
      <w:proofErr w:type="spellStart"/>
      <w:r w:rsidRPr="00D96CEC">
        <w:rPr>
          <w:rFonts w:ascii="Arial" w:eastAsia="Times New Roman" w:hAnsi="Arial" w:cs="Arial"/>
          <w:color w:val="000000"/>
          <w:sz w:val="19"/>
          <w:szCs w:val="19"/>
          <w:lang w:eastAsia="en-IN"/>
        </w:rPr>
        <w:t>extrasystoles</w:t>
      </w:r>
      <w:proofErr w:type="spellEnd"/>
      <w:r w:rsidRPr="00D96CEC">
        <w:rPr>
          <w:rFonts w:ascii="Arial" w:eastAsia="Times New Roman" w:hAnsi="Arial" w:cs="Arial"/>
          <w:color w:val="000000"/>
          <w:sz w:val="19"/>
          <w:szCs w:val="19"/>
          <w:lang w:eastAsia="en-IN"/>
        </w:rPr>
        <w:t>.</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Reporting of suspected adverse reactions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Reporting suspected adverse reactions after authorisation of the medicinal product is important. It allows continued monitoring of the benefit/risk balance of the medicinal product. Healthcare professionals are </w:t>
      </w:r>
      <w:r w:rsidRPr="00D96CEC">
        <w:rPr>
          <w:rFonts w:ascii="Arial" w:eastAsia="Times New Roman" w:hAnsi="Arial" w:cs="Arial"/>
          <w:color w:val="000000"/>
          <w:sz w:val="19"/>
          <w:szCs w:val="19"/>
          <w:lang w:eastAsia="en-IN"/>
        </w:rPr>
        <w:lastRenderedPageBreak/>
        <w:t>asked to report any suspected adverse reactions via the Yellow Card Scheme; website: www.mhra.gov.uk/yellowcard or search for MHRA Yellow Card in the Google Play or Apple App Store.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4.9 Overdose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most common signs and symptoms of overdose with salbutamol are transient beta agonist pharmacologically mediated events, including tachycardia, tremor, hyperactivity and metabolic effects including hypokalaemia (see sections 4.4 and 4.8).</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Hypokalaemia may occur following overdose with salbutamol. Serum potassium levels should be monitored.</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Lactic acidosis has been reported in association with high therapeutic doses as well as overdoses of short-acting beta-agonist therapy, therefore monitoring for elevated serum lactate and consequent metabolic acidosis (particularly if there is persistence or worsening of </w:t>
      </w:r>
      <w:proofErr w:type="spellStart"/>
      <w:r w:rsidRPr="00D96CEC">
        <w:rPr>
          <w:rFonts w:ascii="Arial" w:eastAsia="Times New Roman" w:hAnsi="Arial" w:cs="Arial"/>
          <w:color w:val="000000"/>
          <w:sz w:val="19"/>
          <w:szCs w:val="19"/>
          <w:lang w:eastAsia="en-IN"/>
        </w:rPr>
        <w:t>tachypnea</w:t>
      </w:r>
      <w:proofErr w:type="spellEnd"/>
      <w:r w:rsidRPr="00D96CEC">
        <w:rPr>
          <w:rFonts w:ascii="Arial" w:eastAsia="Times New Roman" w:hAnsi="Arial" w:cs="Arial"/>
          <w:color w:val="000000"/>
          <w:sz w:val="19"/>
          <w:szCs w:val="19"/>
          <w:lang w:eastAsia="en-IN"/>
        </w:rPr>
        <w:t xml:space="preserve"> despite resolution of other signs of bronchospasm such as wheezing) may be indicated in the setting of overdose.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Nausea, vomiting and hyperglycaemia have been reported, predominantly in children and when salbutamol overdose has been taken via the oral route.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Further management should be as clinically indicated or as recommended by the national poisons centre, where available.</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5. Pharmacological properties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 xml:space="preserve">5.1 </w:t>
      </w:r>
      <w:proofErr w:type="spellStart"/>
      <w:r w:rsidRPr="00D96CEC">
        <w:rPr>
          <w:rFonts w:ascii="Arial" w:eastAsia="Times New Roman" w:hAnsi="Arial" w:cs="Arial"/>
          <w:b/>
          <w:bCs/>
          <w:color w:val="000000"/>
          <w:sz w:val="20"/>
          <w:szCs w:val="20"/>
          <w:lang w:eastAsia="en-IN"/>
        </w:rPr>
        <w:t>Pharmacodynamic</w:t>
      </w:r>
      <w:proofErr w:type="spellEnd"/>
      <w:r w:rsidRPr="00D96CEC">
        <w:rPr>
          <w:rFonts w:ascii="Arial" w:eastAsia="Times New Roman" w:hAnsi="Arial" w:cs="Arial"/>
          <w:b/>
          <w:bCs/>
          <w:color w:val="000000"/>
          <w:sz w:val="20"/>
          <w:szCs w:val="20"/>
          <w:lang w:eastAsia="en-IN"/>
        </w:rPr>
        <w:t xml:space="preserve"> properties</w:t>
      </w:r>
    </w:p>
    <w:p w:rsidR="00D96CEC" w:rsidRPr="00D96CEC" w:rsidRDefault="00D96CEC" w:rsidP="00D96CEC">
      <w:pPr>
        <w:spacing w:after="143" w:line="240" w:lineRule="auto"/>
        <w:rPr>
          <w:rFonts w:ascii="Arial" w:eastAsia="Times New Roman" w:hAnsi="Arial" w:cs="Arial"/>
          <w:color w:val="000000"/>
          <w:sz w:val="19"/>
          <w:szCs w:val="19"/>
          <w:lang w:eastAsia="en-IN"/>
        </w:rPr>
      </w:pPr>
      <w:proofErr w:type="spellStart"/>
      <w:r w:rsidRPr="00D96CEC">
        <w:rPr>
          <w:rFonts w:ascii="Arial" w:eastAsia="Times New Roman" w:hAnsi="Arial" w:cs="Arial"/>
          <w:color w:val="000000"/>
          <w:sz w:val="19"/>
          <w:szCs w:val="19"/>
          <w:lang w:eastAsia="en-IN"/>
        </w:rPr>
        <w:t>Pharmacotherapeutic</w:t>
      </w:r>
      <w:proofErr w:type="spellEnd"/>
      <w:r w:rsidRPr="00D96CEC">
        <w:rPr>
          <w:rFonts w:ascii="Arial" w:eastAsia="Times New Roman" w:hAnsi="Arial" w:cs="Arial"/>
          <w:color w:val="000000"/>
          <w:sz w:val="19"/>
          <w:szCs w:val="19"/>
          <w:lang w:eastAsia="en-IN"/>
        </w:rPr>
        <w:t xml:space="preserve"> group: Selective beta-2-adrenoreceptor agonists, ATC code: R03CC02</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Salbutamol is a selective beta-2-adrenergic agonist. At therapeutic doses it acts on the beta-2 </w:t>
      </w:r>
      <w:proofErr w:type="spellStart"/>
      <w:r w:rsidRPr="00D96CEC">
        <w:rPr>
          <w:rFonts w:ascii="Arial" w:eastAsia="Times New Roman" w:hAnsi="Arial" w:cs="Arial"/>
          <w:color w:val="000000"/>
          <w:sz w:val="19"/>
          <w:szCs w:val="19"/>
          <w:lang w:eastAsia="en-IN"/>
        </w:rPr>
        <w:t>adrenoceptors</w:t>
      </w:r>
      <w:proofErr w:type="spellEnd"/>
      <w:r w:rsidRPr="00D96CEC">
        <w:rPr>
          <w:rFonts w:ascii="Arial" w:eastAsia="Times New Roman" w:hAnsi="Arial" w:cs="Arial"/>
          <w:color w:val="000000"/>
          <w:sz w:val="19"/>
          <w:szCs w:val="19"/>
          <w:lang w:eastAsia="en-IN"/>
        </w:rPr>
        <w:t xml:space="preserve"> of bronchial muscle providing short acting (4-6 hours) </w:t>
      </w:r>
      <w:proofErr w:type="spellStart"/>
      <w:r w:rsidRPr="00D96CEC">
        <w:rPr>
          <w:rFonts w:ascii="Arial" w:eastAsia="Times New Roman" w:hAnsi="Arial" w:cs="Arial"/>
          <w:color w:val="000000"/>
          <w:sz w:val="19"/>
          <w:szCs w:val="19"/>
          <w:lang w:eastAsia="en-IN"/>
        </w:rPr>
        <w:t>bronchodilation</w:t>
      </w:r>
      <w:proofErr w:type="spellEnd"/>
      <w:r w:rsidRPr="00D96CEC">
        <w:rPr>
          <w:rFonts w:ascii="Arial" w:eastAsia="Times New Roman" w:hAnsi="Arial" w:cs="Arial"/>
          <w:color w:val="000000"/>
          <w:sz w:val="19"/>
          <w:szCs w:val="19"/>
          <w:lang w:eastAsia="en-IN"/>
        </w:rPr>
        <w:t xml:space="preserve"> in reversible airways obstruction.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5.2 Pharmacokinetic properties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Absorption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After oral administration, salbutamol is absorbed from the gastrointestinal tract and undergoes considerable first-pass metabolism to the phenolic </w:t>
      </w:r>
      <w:proofErr w:type="spellStart"/>
      <w:r w:rsidRPr="00D96CEC">
        <w:rPr>
          <w:rFonts w:ascii="Arial" w:eastAsia="Times New Roman" w:hAnsi="Arial" w:cs="Arial"/>
          <w:color w:val="000000"/>
          <w:sz w:val="19"/>
          <w:szCs w:val="19"/>
          <w:lang w:eastAsia="en-IN"/>
        </w:rPr>
        <w:t>sulfate</w:t>
      </w:r>
      <w:proofErr w:type="spellEnd"/>
      <w:r w:rsidRPr="00D96CEC">
        <w:rPr>
          <w:rFonts w:ascii="Arial" w:eastAsia="Times New Roman" w:hAnsi="Arial" w:cs="Arial"/>
          <w:color w:val="000000"/>
          <w:sz w:val="19"/>
          <w:szCs w:val="19"/>
          <w:lang w:eastAsia="en-IN"/>
        </w:rPr>
        <w:t>. Both unchanged drug and conjugate are excreted primarily in the urine. The bioavailability of orally administered salbutamol is about 50%.</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u w:val="single"/>
          <w:lang w:eastAsia="en-IN"/>
        </w:rPr>
        <w:t>Elimination</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Salbutamol administered intravenously has a half-life of 4 to 6 hours and is cleared partly </w:t>
      </w:r>
      <w:proofErr w:type="spellStart"/>
      <w:r w:rsidRPr="00D96CEC">
        <w:rPr>
          <w:rFonts w:ascii="Arial" w:eastAsia="Times New Roman" w:hAnsi="Arial" w:cs="Arial"/>
          <w:color w:val="000000"/>
          <w:sz w:val="19"/>
          <w:szCs w:val="19"/>
          <w:lang w:eastAsia="en-IN"/>
        </w:rPr>
        <w:t>renally</w:t>
      </w:r>
      <w:proofErr w:type="spellEnd"/>
      <w:r w:rsidRPr="00D96CEC">
        <w:rPr>
          <w:rFonts w:ascii="Arial" w:eastAsia="Times New Roman" w:hAnsi="Arial" w:cs="Arial"/>
          <w:color w:val="000000"/>
          <w:sz w:val="19"/>
          <w:szCs w:val="19"/>
          <w:lang w:eastAsia="en-IN"/>
        </w:rPr>
        <w:t xml:space="preserve"> and partly by metabolism to the inactive 4' -O-</w:t>
      </w:r>
      <w:proofErr w:type="spellStart"/>
      <w:r w:rsidRPr="00D96CEC">
        <w:rPr>
          <w:rFonts w:ascii="Arial" w:eastAsia="Times New Roman" w:hAnsi="Arial" w:cs="Arial"/>
          <w:color w:val="000000"/>
          <w:sz w:val="19"/>
          <w:szCs w:val="19"/>
          <w:lang w:eastAsia="en-IN"/>
        </w:rPr>
        <w:t>sulfate</w:t>
      </w:r>
      <w:proofErr w:type="spellEnd"/>
      <w:r w:rsidRPr="00D96CEC">
        <w:rPr>
          <w:rFonts w:ascii="Arial" w:eastAsia="Times New Roman" w:hAnsi="Arial" w:cs="Arial"/>
          <w:color w:val="000000"/>
          <w:sz w:val="19"/>
          <w:szCs w:val="19"/>
          <w:lang w:eastAsia="en-IN"/>
        </w:rPr>
        <w:t xml:space="preserve"> (phenolic </w:t>
      </w:r>
      <w:proofErr w:type="spellStart"/>
      <w:r w:rsidRPr="00D96CEC">
        <w:rPr>
          <w:rFonts w:ascii="Arial" w:eastAsia="Times New Roman" w:hAnsi="Arial" w:cs="Arial"/>
          <w:color w:val="000000"/>
          <w:sz w:val="19"/>
          <w:szCs w:val="19"/>
          <w:lang w:eastAsia="en-IN"/>
        </w:rPr>
        <w:t>sulfate</w:t>
      </w:r>
      <w:proofErr w:type="spellEnd"/>
      <w:r w:rsidRPr="00D96CEC">
        <w:rPr>
          <w:rFonts w:ascii="Arial" w:eastAsia="Times New Roman" w:hAnsi="Arial" w:cs="Arial"/>
          <w:color w:val="000000"/>
          <w:sz w:val="19"/>
          <w:szCs w:val="19"/>
          <w:lang w:eastAsia="en-IN"/>
        </w:rPr>
        <w:t>) which is also excreted primarily in the urine. The faeces are a minor route of excretion. The majority of a dose of salbutamol given intravenously, orally or by inhalation is excreted within 72 hours. Salbutamol is bound to plasma proteins to the extent of 10%.</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5.3 Preclinical safety data</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In common with other potent selective beta-2-agonists, salbutamol has been shown to be </w:t>
      </w:r>
      <w:proofErr w:type="spellStart"/>
      <w:r w:rsidRPr="00D96CEC">
        <w:rPr>
          <w:rFonts w:ascii="Arial" w:eastAsia="Times New Roman" w:hAnsi="Arial" w:cs="Arial"/>
          <w:color w:val="000000"/>
          <w:sz w:val="19"/>
          <w:szCs w:val="19"/>
          <w:lang w:eastAsia="en-IN"/>
        </w:rPr>
        <w:t>teratogenic</w:t>
      </w:r>
      <w:proofErr w:type="spellEnd"/>
      <w:r w:rsidRPr="00D96CEC">
        <w:rPr>
          <w:rFonts w:ascii="Arial" w:eastAsia="Times New Roman" w:hAnsi="Arial" w:cs="Arial"/>
          <w:color w:val="000000"/>
          <w:sz w:val="19"/>
          <w:szCs w:val="19"/>
          <w:lang w:eastAsia="en-IN"/>
        </w:rPr>
        <w:t xml:space="preserve"> in mice when given subcutaneously. In a reproductive study, 9.3% of foetuses were found to have cleft palate at 2.5mg/kg dose, 4 times the maximum human oral dose. In rats, treatment at the levels of 0.5, 2.32, 10.75 and 50mg/kg/day orally throughout pregnancy resulted in no significant foetal abnormalities. The only toxic effect was an increase in neonatal mortality at the highest dose level as the result of lack of maternal care. Reproductive studies in the rabbit at doses of 50mg/kg/day orally (i.e. much higher than the normal human dose) have shown foetuses with treatment related changes; these included open eyelids (</w:t>
      </w:r>
      <w:proofErr w:type="spellStart"/>
      <w:r w:rsidRPr="00D96CEC">
        <w:rPr>
          <w:rFonts w:ascii="Arial" w:eastAsia="Times New Roman" w:hAnsi="Arial" w:cs="Arial"/>
          <w:color w:val="000000"/>
          <w:sz w:val="19"/>
          <w:szCs w:val="19"/>
          <w:lang w:eastAsia="en-IN"/>
        </w:rPr>
        <w:t>ablepharia</w:t>
      </w:r>
      <w:proofErr w:type="spellEnd"/>
      <w:r w:rsidRPr="00D96CEC">
        <w:rPr>
          <w:rFonts w:ascii="Arial" w:eastAsia="Times New Roman" w:hAnsi="Arial" w:cs="Arial"/>
          <w:color w:val="000000"/>
          <w:sz w:val="19"/>
          <w:szCs w:val="19"/>
          <w:lang w:eastAsia="en-IN"/>
        </w:rPr>
        <w:t>), secondary palate clefts (</w:t>
      </w:r>
      <w:proofErr w:type="spellStart"/>
      <w:r w:rsidRPr="00D96CEC">
        <w:rPr>
          <w:rFonts w:ascii="Arial" w:eastAsia="Times New Roman" w:hAnsi="Arial" w:cs="Arial"/>
          <w:color w:val="000000"/>
          <w:sz w:val="19"/>
          <w:szCs w:val="19"/>
          <w:lang w:eastAsia="en-IN"/>
        </w:rPr>
        <w:t>palatoschisis</w:t>
      </w:r>
      <w:proofErr w:type="spellEnd"/>
      <w:r w:rsidRPr="00D96CEC">
        <w:rPr>
          <w:rFonts w:ascii="Arial" w:eastAsia="Times New Roman" w:hAnsi="Arial" w:cs="Arial"/>
          <w:color w:val="000000"/>
          <w:sz w:val="19"/>
          <w:szCs w:val="19"/>
          <w:lang w:eastAsia="en-IN"/>
        </w:rPr>
        <w:t>), changes in ossification of the frontal bones of the cranium (</w:t>
      </w:r>
      <w:proofErr w:type="spellStart"/>
      <w:r w:rsidRPr="00D96CEC">
        <w:rPr>
          <w:rFonts w:ascii="Arial" w:eastAsia="Times New Roman" w:hAnsi="Arial" w:cs="Arial"/>
          <w:color w:val="000000"/>
          <w:sz w:val="19"/>
          <w:szCs w:val="19"/>
          <w:lang w:eastAsia="en-IN"/>
        </w:rPr>
        <w:t>cranioschisis</w:t>
      </w:r>
      <w:proofErr w:type="spellEnd"/>
      <w:r w:rsidRPr="00D96CEC">
        <w:rPr>
          <w:rFonts w:ascii="Arial" w:eastAsia="Times New Roman" w:hAnsi="Arial" w:cs="Arial"/>
          <w:color w:val="000000"/>
          <w:sz w:val="19"/>
          <w:szCs w:val="19"/>
          <w:lang w:eastAsia="en-IN"/>
        </w:rPr>
        <w:t>) and limb flexure.</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 xml:space="preserve">In an oral fertility and general reproductive performance study in rats at doses of 2 and 50 mg/kg/day, with the exception of a reduction in number of weanlings surviving to day 21 </w:t>
      </w:r>
      <w:proofErr w:type="spellStart"/>
      <w:r w:rsidRPr="00D96CEC">
        <w:rPr>
          <w:rFonts w:ascii="Arial" w:eastAsia="Times New Roman" w:hAnsi="Arial" w:cs="Arial"/>
          <w:color w:val="000000"/>
          <w:sz w:val="19"/>
          <w:szCs w:val="19"/>
          <w:lang w:eastAsia="en-IN"/>
        </w:rPr>
        <w:t>post partum</w:t>
      </w:r>
      <w:proofErr w:type="spellEnd"/>
      <w:r w:rsidRPr="00D96CEC">
        <w:rPr>
          <w:rFonts w:ascii="Arial" w:eastAsia="Times New Roman" w:hAnsi="Arial" w:cs="Arial"/>
          <w:color w:val="000000"/>
          <w:sz w:val="19"/>
          <w:szCs w:val="19"/>
          <w:lang w:eastAsia="en-IN"/>
        </w:rPr>
        <w:t xml:space="preserve"> at 50 mg/kg/day, there were no adverse effects on fertility, </w:t>
      </w:r>
      <w:proofErr w:type="spellStart"/>
      <w:r w:rsidRPr="00D96CEC">
        <w:rPr>
          <w:rFonts w:ascii="Arial" w:eastAsia="Times New Roman" w:hAnsi="Arial" w:cs="Arial"/>
          <w:color w:val="000000"/>
          <w:sz w:val="19"/>
          <w:szCs w:val="19"/>
          <w:lang w:eastAsia="en-IN"/>
        </w:rPr>
        <w:t>embryofetal</w:t>
      </w:r>
      <w:proofErr w:type="spellEnd"/>
      <w:r w:rsidRPr="00D96CEC">
        <w:rPr>
          <w:rFonts w:ascii="Arial" w:eastAsia="Times New Roman" w:hAnsi="Arial" w:cs="Arial"/>
          <w:color w:val="000000"/>
          <w:sz w:val="19"/>
          <w:szCs w:val="19"/>
          <w:lang w:eastAsia="en-IN"/>
        </w:rPr>
        <w:t xml:space="preserve"> development, litter size, birth weight or growth rate.</w:t>
      </w:r>
    </w:p>
    <w:p w:rsidR="00D96CEC" w:rsidRPr="00D96CEC" w:rsidRDefault="00D96CEC" w:rsidP="00D96CEC">
      <w:pPr>
        <w:spacing w:after="150" w:line="240" w:lineRule="auto"/>
        <w:rPr>
          <w:rFonts w:ascii="Arial" w:eastAsia="Times New Roman" w:hAnsi="Arial" w:cs="Arial"/>
          <w:b/>
          <w:bCs/>
          <w:color w:val="397360"/>
          <w:sz w:val="23"/>
          <w:szCs w:val="23"/>
          <w:lang w:eastAsia="en-IN"/>
        </w:rPr>
      </w:pPr>
      <w:r w:rsidRPr="00D96CEC">
        <w:rPr>
          <w:rFonts w:ascii="Arial" w:eastAsia="Times New Roman" w:hAnsi="Arial" w:cs="Arial"/>
          <w:b/>
          <w:bCs/>
          <w:color w:val="397360"/>
          <w:sz w:val="23"/>
          <w:szCs w:val="23"/>
          <w:lang w:eastAsia="en-IN"/>
        </w:rPr>
        <w:t>6. Pharmaceutical particulars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6.1 List of excipients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The tablets also contain: maize starch, lactose monohydrate, disp</w:t>
      </w:r>
      <w:r w:rsidR="007139BF">
        <w:rPr>
          <w:rFonts w:ascii="Arial" w:eastAsia="Times New Roman" w:hAnsi="Arial" w:cs="Arial"/>
          <w:color w:val="000000"/>
          <w:sz w:val="19"/>
          <w:szCs w:val="19"/>
          <w:lang w:eastAsia="en-IN"/>
        </w:rPr>
        <w:t>ersed pink (</w:t>
      </w:r>
      <w:proofErr w:type="gramStart"/>
      <w:r w:rsidR="007139BF">
        <w:rPr>
          <w:rFonts w:ascii="Arial" w:eastAsia="Times New Roman" w:hAnsi="Arial" w:cs="Arial"/>
          <w:color w:val="000000"/>
          <w:sz w:val="19"/>
          <w:szCs w:val="19"/>
          <w:lang w:eastAsia="en-IN"/>
        </w:rPr>
        <w:t>erythrosine )</w:t>
      </w:r>
      <w:proofErr w:type="gramEnd"/>
      <w:r w:rsidRPr="00D96CEC">
        <w:rPr>
          <w:rFonts w:ascii="Arial" w:eastAsia="Times New Roman" w:hAnsi="Arial" w:cs="Arial"/>
          <w:color w:val="000000"/>
          <w:sz w:val="19"/>
          <w:szCs w:val="19"/>
          <w:lang w:eastAsia="en-IN"/>
        </w:rPr>
        <w:t xml:space="preserve">, sodium starch </w:t>
      </w:r>
      <w:proofErr w:type="spellStart"/>
      <w:r w:rsidRPr="00D96CEC">
        <w:rPr>
          <w:rFonts w:ascii="Arial" w:eastAsia="Times New Roman" w:hAnsi="Arial" w:cs="Arial"/>
          <w:color w:val="000000"/>
          <w:sz w:val="19"/>
          <w:szCs w:val="19"/>
          <w:lang w:eastAsia="en-IN"/>
        </w:rPr>
        <w:t>glycollate</w:t>
      </w:r>
      <w:proofErr w:type="spellEnd"/>
      <w:r w:rsidRPr="00D96CEC">
        <w:rPr>
          <w:rFonts w:ascii="Arial" w:eastAsia="Times New Roman" w:hAnsi="Arial" w:cs="Arial"/>
          <w:color w:val="000000"/>
          <w:sz w:val="19"/>
          <w:szCs w:val="19"/>
          <w:lang w:eastAsia="en-IN"/>
        </w:rPr>
        <w:t>, talc, magnesium stearate.</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6.2 Incompatibilities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None known.</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lastRenderedPageBreak/>
        <w:t>6.3 Shelf life</w:t>
      </w:r>
    </w:p>
    <w:p w:rsidR="00D96CEC" w:rsidRPr="00D96CEC" w:rsidRDefault="007139BF" w:rsidP="00D96CEC">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4</w:t>
      </w:r>
      <w:r w:rsidR="00D96CEC" w:rsidRPr="00D96CEC">
        <w:rPr>
          <w:rFonts w:ascii="Arial" w:eastAsia="Times New Roman" w:hAnsi="Arial" w:cs="Arial"/>
          <w:color w:val="000000"/>
          <w:sz w:val="19"/>
          <w:szCs w:val="19"/>
          <w:lang w:eastAsia="en-IN"/>
        </w:rPr>
        <w:t xml:space="preserve"> years</w:t>
      </w: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6.4 Special precautions for storage</w:t>
      </w:r>
    </w:p>
    <w:p w:rsidR="00D96CEC" w:rsidRPr="00D96CEC" w:rsidRDefault="007139BF" w:rsidP="00D96CEC">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Store below 30</w:t>
      </w:r>
      <w:r w:rsidR="00D96CEC" w:rsidRPr="00D96CEC">
        <w:rPr>
          <w:rFonts w:ascii="Arial" w:eastAsia="Times New Roman" w:hAnsi="Arial" w:cs="Arial"/>
          <w:color w:val="000000"/>
          <w:sz w:val="19"/>
          <w:szCs w:val="19"/>
          <w:lang w:eastAsia="en-IN"/>
        </w:rPr>
        <w:t>°C in a dry place.</w:t>
      </w:r>
    </w:p>
    <w:p w:rsidR="00D96CEC" w:rsidRDefault="00D96CEC" w:rsidP="002674DA">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6.5 Nature and contents of container</w:t>
      </w:r>
    </w:p>
    <w:p w:rsidR="002674DA" w:rsidRPr="002674DA" w:rsidRDefault="002674DA" w:rsidP="002674DA">
      <w:pPr>
        <w:spacing w:after="0" w:line="240" w:lineRule="auto"/>
        <w:rPr>
          <w:rFonts w:ascii="Arial" w:eastAsia="Times New Roman" w:hAnsi="Arial" w:cs="Arial"/>
          <w:bCs/>
          <w:color w:val="000000"/>
          <w:sz w:val="20"/>
          <w:szCs w:val="20"/>
          <w:lang w:eastAsia="en-IN"/>
        </w:rPr>
      </w:pPr>
    </w:p>
    <w:p w:rsidR="002674DA" w:rsidRPr="002674DA" w:rsidRDefault="002674DA" w:rsidP="002674DA">
      <w:pPr>
        <w:spacing w:after="0" w:line="240" w:lineRule="auto"/>
        <w:rPr>
          <w:rFonts w:ascii="Arial" w:eastAsia="Times New Roman" w:hAnsi="Arial" w:cs="Arial"/>
          <w:bCs/>
          <w:color w:val="000000"/>
          <w:sz w:val="20"/>
          <w:szCs w:val="20"/>
          <w:lang w:eastAsia="en-IN"/>
        </w:rPr>
      </w:pPr>
      <w:r w:rsidRPr="002674DA">
        <w:rPr>
          <w:rFonts w:ascii="Arial" w:eastAsia="Times New Roman" w:hAnsi="Arial" w:cs="Arial"/>
          <w:bCs/>
          <w:color w:val="000000"/>
          <w:sz w:val="20"/>
          <w:szCs w:val="20"/>
          <w:lang w:eastAsia="en-IN"/>
        </w:rPr>
        <w:t xml:space="preserve">1000 Tablets packed in polyethylene bag &amp;each bag packed in a white </w:t>
      </w:r>
      <w:proofErr w:type="spellStart"/>
      <w:r w:rsidRPr="002674DA">
        <w:rPr>
          <w:rFonts w:ascii="Arial" w:eastAsia="Times New Roman" w:hAnsi="Arial" w:cs="Arial"/>
          <w:bCs/>
          <w:color w:val="000000"/>
          <w:sz w:val="20"/>
          <w:szCs w:val="20"/>
          <w:lang w:eastAsia="en-IN"/>
        </w:rPr>
        <w:t>circuler</w:t>
      </w:r>
      <w:proofErr w:type="spellEnd"/>
      <w:r w:rsidRPr="002674DA">
        <w:rPr>
          <w:rFonts w:ascii="Arial" w:eastAsia="Times New Roman" w:hAnsi="Arial" w:cs="Arial"/>
          <w:bCs/>
          <w:color w:val="000000"/>
          <w:sz w:val="20"/>
          <w:szCs w:val="20"/>
          <w:lang w:eastAsia="en-IN"/>
        </w:rPr>
        <w:t xml:space="preserve"> HDPE Jar.</w:t>
      </w:r>
    </w:p>
    <w:p w:rsidR="00D96CEC" w:rsidRPr="002674DA" w:rsidRDefault="00D96CEC" w:rsidP="00D96CEC">
      <w:pPr>
        <w:spacing w:after="143" w:line="240" w:lineRule="auto"/>
        <w:rPr>
          <w:rFonts w:ascii="Arial" w:eastAsia="Times New Roman" w:hAnsi="Arial" w:cs="Arial"/>
          <w:color w:val="000000"/>
          <w:sz w:val="19"/>
          <w:szCs w:val="19"/>
          <w:lang w:eastAsia="en-IN"/>
        </w:rPr>
      </w:pPr>
    </w:p>
    <w:p w:rsidR="00D96CEC" w:rsidRPr="00D96CEC" w:rsidRDefault="00D96CEC" w:rsidP="00D96CEC">
      <w:pPr>
        <w:spacing w:after="0" w:line="240" w:lineRule="auto"/>
        <w:rPr>
          <w:rFonts w:ascii="Arial" w:eastAsia="Times New Roman" w:hAnsi="Arial" w:cs="Arial"/>
          <w:b/>
          <w:bCs/>
          <w:color w:val="000000"/>
          <w:sz w:val="20"/>
          <w:szCs w:val="20"/>
          <w:lang w:eastAsia="en-IN"/>
        </w:rPr>
      </w:pPr>
      <w:r w:rsidRPr="00D96CEC">
        <w:rPr>
          <w:rFonts w:ascii="Arial" w:eastAsia="Times New Roman" w:hAnsi="Arial" w:cs="Arial"/>
          <w:b/>
          <w:bCs/>
          <w:color w:val="000000"/>
          <w:sz w:val="20"/>
          <w:szCs w:val="20"/>
          <w:lang w:eastAsia="en-IN"/>
        </w:rPr>
        <w:t>6.6 Special precautions for disposal and other handling</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No special requirements.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color w:val="000000"/>
          <w:sz w:val="19"/>
          <w:szCs w:val="19"/>
          <w:lang w:eastAsia="en-IN"/>
        </w:rPr>
        <w:t>Any unused medicinal product or waste material should be disposed of in accordance with local requirements.</w:t>
      </w:r>
    </w:p>
    <w:p w:rsidR="00D96CEC" w:rsidRPr="00D96CEC" w:rsidRDefault="00D96CEC" w:rsidP="00D96CEC">
      <w:pPr>
        <w:spacing w:after="143" w:line="240" w:lineRule="auto"/>
        <w:rPr>
          <w:rFonts w:ascii="Arial" w:eastAsia="Times New Roman" w:hAnsi="Arial" w:cs="Arial"/>
          <w:color w:val="000000"/>
          <w:sz w:val="19"/>
          <w:szCs w:val="19"/>
          <w:lang w:eastAsia="en-IN"/>
        </w:rPr>
      </w:pPr>
      <w:r w:rsidRPr="00D96CEC">
        <w:rPr>
          <w:rFonts w:ascii="Arial" w:eastAsia="Times New Roman" w:hAnsi="Arial" w:cs="Arial"/>
          <w:b/>
          <w:bCs/>
          <w:color w:val="000000"/>
          <w:sz w:val="19"/>
          <w:szCs w:val="19"/>
          <w:lang w:eastAsia="en-IN"/>
        </w:rPr>
        <w:t>Administrative Data</w:t>
      </w:r>
    </w:p>
    <w:p w:rsidR="002674DA" w:rsidRDefault="002674DA" w:rsidP="00D96CEC">
      <w:pPr>
        <w:spacing w:after="150" w:line="240" w:lineRule="auto"/>
        <w:rPr>
          <w:rFonts w:ascii="Arial" w:eastAsia="Times New Roman" w:hAnsi="Arial" w:cs="Arial"/>
          <w:b/>
          <w:bCs/>
          <w:color w:val="397360"/>
          <w:sz w:val="23"/>
          <w:szCs w:val="23"/>
          <w:lang w:eastAsia="en-IN"/>
        </w:rPr>
      </w:pPr>
    </w:p>
    <w:p w:rsidR="008D7CC6" w:rsidRDefault="008D7CC6" w:rsidP="00D96CEC">
      <w:pPr>
        <w:spacing w:after="150" w:line="240" w:lineRule="auto"/>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 SOLE </w:t>
      </w:r>
      <w:proofErr w:type="gramStart"/>
      <w:r>
        <w:rPr>
          <w:rFonts w:ascii="Arial" w:eastAsia="Times New Roman" w:hAnsi="Arial" w:cs="Arial"/>
          <w:b/>
          <w:bCs/>
          <w:color w:val="397360"/>
          <w:sz w:val="23"/>
          <w:szCs w:val="23"/>
          <w:lang w:eastAsia="en-IN"/>
        </w:rPr>
        <w:t>AGENT :</w:t>
      </w:r>
      <w:proofErr w:type="gramEnd"/>
      <w:r>
        <w:rPr>
          <w:rFonts w:ascii="Arial" w:eastAsia="Times New Roman" w:hAnsi="Arial" w:cs="Arial"/>
          <w:b/>
          <w:bCs/>
          <w:color w:val="397360"/>
          <w:sz w:val="23"/>
          <w:szCs w:val="23"/>
          <w:lang w:eastAsia="en-IN"/>
        </w:rPr>
        <w:t xml:space="preserve">  GLOBAL YOUNG PHARMA LTD. </w:t>
      </w:r>
    </w:p>
    <w:p w:rsidR="00D96CEC" w:rsidRPr="00D96CEC" w:rsidRDefault="008D7CC6" w:rsidP="00D96CEC">
      <w:pPr>
        <w:spacing w:after="150" w:line="240" w:lineRule="auto"/>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 NAFDAC REG.NO. -  </w:t>
      </w:r>
    </w:p>
    <w:sectPr w:rsidR="00D96CEC" w:rsidRPr="00D9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037A"/>
    <w:multiLevelType w:val="multilevel"/>
    <w:tmpl w:val="01E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376AA"/>
    <w:multiLevelType w:val="multilevel"/>
    <w:tmpl w:val="53C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522F0"/>
    <w:multiLevelType w:val="multilevel"/>
    <w:tmpl w:val="394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32F0D"/>
    <w:multiLevelType w:val="multilevel"/>
    <w:tmpl w:val="994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53993"/>
    <w:multiLevelType w:val="multilevel"/>
    <w:tmpl w:val="074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89"/>
    <w:rsid w:val="00181817"/>
    <w:rsid w:val="002674DA"/>
    <w:rsid w:val="00461076"/>
    <w:rsid w:val="006A2B60"/>
    <w:rsid w:val="007139BF"/>
    <w:rsid w:val="007675F7"/>
    <w:rsid w:val="008D7CC6"/>
    <w:rsid w:val="00A10E89"/>
    <w:rsid w:val="00D96C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04D44-5C6B-4832-A8E5-C9E2554D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773173">
      <w:bodyDiv w:val="1"/>
      <w:marLeft w:val="0"/>
      <w:marRight w:val="0"/>
      <w:marTop w:val="0"/>
      <w:marBottom w:val="0"/>
      <w:divBdr>
        <w:top w:val="none" w:sz="0" w:space="0" w:color="auto"/>
        <w:left w:val="none" w:sz="0" w:space="0" w:color="auto"/>
        <w:bottom w:val="none" w:sz="0" w:space="0" w:color="auto"/>
        <w:right w:val="none" w:sz="0" w:space="0" w:color="auto"/>
      </w:divBdr>
      <w:divsChild>
        <w:div w:id="1082991630">
          <w:marLeft w:val="0"/>
          <w:marRight w:val="0"/>
          <w:marTop w:val="0"/>
          <w:marBottom w:val="300"/>
          <w:divBdr>
            <w:top w:val="none" w:sz="0" w:space="0" w:color="auto"/>
            <w:left w:val="none" w:sz="0" w:space="0" w:color="auto"/>
            <w:bottom w:val="none" w:sz="0" w:space="0" w:color="auto"/>
            <w:right w:val="none" w:sz="0" w:space="0" w:color="auto"/>
          </w:divBdr>
          <w:divsChild>
            <w:div w:id="2040547511">
              <w:marLeft w:val="-225"/>
              <w:marRight w:val="-225"/>
              <w:marTop w:val="0"/>
              <w:marBottom w:val="0"/>
              <w:divBdr>
                <w:top w:val="none" w:sz="0" w:space="0" w:color="auto"/>
                <w:left w:val="none" w:sz="0" w:space="0" w:color="auto"/>
                <w:bottom w:val="none" w:sz="0" w:space="0" w:color="auto"/>
                <w:right w:val="none" w:sz="0" w:space="0" w:color="auto"/>
              </w:divBdr>
              <w:divsChild>
                <w:div w:id="624310653">
                  <w:marLeft w:val="0"/>
                  <w:marRight w:val="0"/>
                  <w:marTop w:val="0"/>
                  <w:marBottom w:val="0"/>
                  <w:divBdr>
                    <w:top w:val="none" w:sz="0" w:space="0" w:color="auto"/>
                    <w:left w:val="none" w:sz="0" w:space="0" w:color="auto"/>
                    <w:bottom w:val="none" w:sz="0" w:space="0" w:color="auto"/>
                    <w:right w:val="none" w:sz="0" w:space="0" w:color="auto"/>
                  </w:divBdr>
                  <w:divsChild>
                    <w:div w:id="21394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4501">
          <w:marLeft w:val="0"/>
          <w:marRight w:val="0"/>
          <w:marTop w:val="0"/>
          <w:marBottom w:val="0"/>
          <w:divBdr>
            <w:top w:val="none" w:sz="0" w:space="0" w:color="auto"/>
            <w:left w:val="none" w:sz="0" w:space="0" w:color="auto"/>
            <w:bottom w:val="none" w:sz="0" w:space="0" w:color="auto"/>
            <w:right w:val="none" w:sz="0" w:space="0" w:color="auto"/>
          </w:divBdr>
          <w:divsChild>
            <w:div w:id="817263136">
              <w:marLeft w:val="-225"/>
              <w:marRight w:val="-225"/>
              <w:marTop w:val="0"/>
              <w:marBottom w:val="0"/>
              <w:divBdr>
                <w:top w:val="none" w:sz="0" w:space="0" w:color="auto"/>
                <w:left w:val="none" w:sz="0" w:space="0" w:color="auto"/>
                <w:bottom w:val="none" w:sz="0" w:space="0" w:color="auto"/>
                <w:right w:val="none" w:sz="0" w:space="0" w:color="auto"/>
              </w:divBdr>
              <w:divsChild>
                <w:div w:id="857693046">
                  <w:marLeft w:val="0"/>
                  <w:marRight w:val="0"/>
                  <w:marTop w:val="0"/>
                  <w:marBottom w:val="0"/>
                  <w:divBdr>
                    <w:top w:val="none" w:sz="0" w:space="0" w:color="auto"/>
                    <w:left w:val="none" w:sz="0" w:space="0" w:color="auto"/>
                    <w:bottom w:val="none" w:sz="0" w:space="0" w:color="auto"/>
                    <w:right w:val="none" w:sz="0" w:space="0" w:color="auto"/>
                  </w:divBdr>
                  <w:divsChild>
                    <w:div w:id="485052642">
                      <w:marLeft w:val="-225"/>
                      <w:marRight w:val="-225"/>
                      <w:marTop w:val="0"/>
                      <w:marBottom w:val="0"/>
                      <w:divBdr>
                        <w:top w:val="none" w:sz="0" w:space="0" w:color="auto"/>
                        <w:left w:val="none" w:sz="0" w:space="0" w:color="auto"/>
                        <w:bottom w:val="none" w:sz="0" w:space="0" w:color="auto"/>
                        <w:right w:val="none" w:sz="0" w:space="0" w:color="auto"/>
                      </w:divBdr>
                      <w:divsChild>
                        <w:div w:id="1314138873">
                          <w:marLeft w:val="0"/>
                          <w:marRight w:val="0"/>
                          <w:marTop w:val="0"/>
                          <w:marBottom w:val="0"/>
                          <w:divBdr>
                            <w:top w:val="none" w:sz="0" w:space="0" w:color="auto"/>
                            <w:left w:val="none" w:sz="0" w:space="0" w:color="auto"/>
                            <w:bottom w:val="none" w:sz="0" w:space="0" w:color="auto"/>
                            <w:right w:val="none" w:sz="0" w:space="0" w:color="auto"/>
                          </w:divBdr>
                        </w:div>
                      </w:divsChild>
                    </w:div>
                    <w:div w:id="640229052">
                      <w:marLeft w:val="-225"/>
                      <w:marRight w:val="-225"/>
                      <w:marTop w:val="225"/>
                      <w:marBottom w:val="225"/>
                      <w:divBdr>
                        <w:top w:val="none" w:sz="0" w:space="0" w:color="auto"/>
                        <w:left w:val="none" w:sz="0" w:space="0" w:color="auto"/>
                        <w:bottom w:val="none" w:sz="0" w:space="0" w:color="auto"/>
                        <w:right w:val="none" w:sz="0" w:space="0" w:color="auto"/>
                      </w:divBdr>
                      <w:divsChild>
                        <w:div w:id="898829654">
                          <w:marLeft w:val="0"/>
                          <w:marRight w:val="0"/>
                          <w:marTop w:val="0"/>
                          <w:marBottom w:val="0"/>
                          <w:divBdr>
                            <w:top w:val="none" w:sz="0" w:space="0" w:color="auto"/>
                            <w:left w:val="none" w:sz="0" w:space="0" w:color="auto"/>
                            <w:bottom w:val="none" w:sz="0" w:space="0" w:color="auto"/>
                            <w:right w:val="none" w:sz="0" w:space="0" w:color="auto"/>
                          </w:divBdr>
                        </w:div>
                        <w:div w:id="7543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9819">
                  <w:marLeft w:val="0"/>
                  <w:marRight w:val="0"/>
                  <w:marTop w:val="0"/>
                  <w:marBottom w:val="0"/>
                  <w:divBdr>
                    <w:top w:val="none" w:sz="0" w:space="0" w:color="auto"/>
                    <w:left w:val="none" w:sz="0" w:space="0" w:color="auto"/>
                    <w:bottom w:val="none" w:sz="0" w:space="0" w:color="auto"/>
                    <w:right w:val="none" w:sz="0" w:space="0" w:color="auto"/>
                  </w:divBdr>
                  <w:divsChild>
                    <w:div w:id="1200245032">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 w:id="1682047617">
              <w:marLeft w:val="-225"/>
              <w:marRight w:val="-225"/>
              <w:marTop w:val="0"/>
              <w:marBottom w:val="0"/>
              <w:divBdr>
                <w:top w:val="none" w:sz="0" w:space="0" w:color="auto"/>
                <w:left w:val="none" w:sz="0" w:space="0" w:color="auto"/>
                <w:bottom w:val="none" w:sz="0" w:space="0" w:color="auto"/>
                <w:right w:val="none" w:sz="0" w:space="0" w:color="auto"/>
              </w:divBdr>
              <w:divsChild>
                <w:div w:id="826942659">
                  <w:marLeft w:val="0"/>
                  <w:marRight w:val="0"/>
                  <w:marTop w:val="0"/>
                  <w:marBottom w:val="0"/>
                  <w:divBdr>
                    <w:top w:val="none" w:sz="0" w:space="0" w:color="auto"/>
                    <w:left w:val="none" w:sz="0" w:space="0" w:color="auto"/>
                    <w:bottom w:val="none" w:sz="0" w:space="0" w:color="auto"/>
                    <w:right w:val="none" w:sz="0" w:space="0" w:color="auto"/>
                  </w:divBdr>
                </w:div>
              </w:divsChild>
            </w:div>
            <w:div w:id="1572810712">
              <w:marLeft w:val="-225"/>
              <w:marRight w:val="-225"/>
              <w:marTop w:val="0"/>
              <w:marBottom w:val="0"/>
              <w:divBdr>
                <w:top w:val="none" w:sz="0" w:space="0" w:color="auto"/>
                <w:left w:val="none" w:sz="0" w:space="0" w:color="auto"/>
                <w:bottom w:val="none" w:sz="0" w:space="0" w:color="auto"/>
                <w:right w:val="none" w:sz="0" w:space="0" w:color="auto"/>
              </w:divBdr>
              <w:divsChild>
                <w:div w:id="1446919678">
                  <w:marLeft w:val="0"/>
                  <w:marRight w:val="0"/>
                  <w:marTop w:val="0"/>
                  <w:marBottom w:val="0"/>
                  <w:divBdr>
                    <w:top w:val="none" w:sz="0" w:space="0" w:color="auto"/>
                    <w:left w:val="none" w:sz="0" w:space="0" w:color="auto"/>
                    <w:bottom w:val="none" w:sz="0" w:space="0" w:color="auto"/>
                    <w:right w:val="none" w:sz="0" w:space="0" w:color="auto"/>
                  </w:divBdr>
                  <w:divsChild>
                    <w:div w:id="1989892324">
                      <w:marLeft w:val="0"/>
                      <w:marRight w:val="0"/>
                      <w:marTop w:val="0"/>
                      <w:marBottom w:val="150"/>
                      <w:divBdr>
                        <w:top w:val="none" w:sz="0" w:space="0" w:color="auto"/>
                        <w:left w:val="none" w:sz="0" w:space="0" w:color="auto"/>
                        <w:bottom w:val="none" w:sz="0" w:space="0" w:color="auto"/>
                        <w:right w:val="none" w:sz="0" w:space="0" w:color="auto"/>
                      </w:divBdr>
                      <w:divsChild>
                        <w:div w:id="1758162648">
                          <w:marLeft w:val="0"/>
                          <w:marRight w:val="0"/>
                          <w:marTop w:val="0"/>
                          <w:marBottom w:val="0"/>
                          <w:divBdr>
                            <w:top w:val="none" w:sz="0" w:space="0" w:color="auto"/>
                            <w:left w:val="none" w:sz="0" w:space="0" w:color="auto"/>
                            <w:bottom w:val="none" w:sz="0" w:space="0" w:color="auto"/>
                            <w:right w:val="none" w:sz="0" w:space="0" w:color="auto"/>
                          </w:divBdr>
                          <w:divsChild>
                            <w:div w:id="229123950">
                              <w:marLeft w:val="0"/>
                              <w:marRight w:val="0"/>
                              <w:marTop w:val="0"/>
                              <w:marBottom w:val="0"/>
                              <w:divBdr>
                                <w:top w:val="none" w:sz="0" w:space="0" w:color="auto"/>
                                <w:left w:val="none" w:sz="0" w:space="0" w:color="auto"/>
                                <w:bottom w:val="none" w:sz="0" w:space="0" w:color="auto"/>
                                <w:right w:val="none" w:sz="0" w:space="0" w:color="auto"/>
                              </w:divBdr>
                              <w:divsChild>
                                <w:div w:id="1886604855">
                                  <w:marLeft w:val="0"/>
                                  <w:marRight w:val="0"/>
                                  <w:marTop w:val="0"/>
                                  <w:marBottom w:val="300"/>
                                  <w:divBdr>
                                    <w:top w:val="single" w:sz="6" w:space="8" w:color="DDDDDD"/>
                                    <w:left w:val="single" w:sz="6" w:space="8" w:color="DDDDDD"/>
                                    <w:bottom w:val="single" w:sz="6" w:space="8" w:color="DDDDDD"/>
                                    <w:right w:val="single" w:sz="6" w:space="8" w:color="DDDDDD"/>
                                  </w:divBdr>
                                </w:div>
                                <w:div w:id="1703674156">
                                  <w:marLeft w:val="0"/>
                                  <w:marRight w:val="0"/>
                                  <w:marTop w:val="0"/>
                                  <w:marBottom w:val="300"/>
                                  <w:divBdr>
                                    <w:top w:val="single" w:sz="6" w:space="8" w:color="1F803F"/>
                                    <w:left w:val="single" w:sz="6" w:space="8" w:color="1F803F"/>
                                    <w:bottom w:val="single" w:sz="6" w:space="8" w:color="1F803F"/>
                                    <w:right w:val="single" w:sz="6" w:space="8" w:color="1F803F"/>
                                  </w:divBdr>
                                </w:div>
                              </w:divsChild>
                            </w:div>
                            <w:div w:id="505679375">
                              <w:marLeft w:val="0"/>
                              <w:marRight w:val="0"/>
                              <w:marTop w:val="0"/>
                              <w:marBottom w:val="0"/>
                              <w:divBdr>
                                <w:top w:val="none" w:sz="0" w:space="0" w:color="auto"/>
                                <w:left w:val="single" w:sz="6" w:space="8" w:color="1F803F"/>
                                <w:bottom w:val="single" w:sz="6" w:space="8" w:color="1F803F"/>
                                <w:right w:val="single" w:sz="6" w:space="8" w:color="1F803F"/>
                              </w:divBdr>
                              <w:divsChild>
                                <w:div w:id="2049798346">
                                  <w:marLeft w:val="0"/>
                                  <w:marRight w:val="0"/>
                                  <w:marTop w:val="0"/>
                                  <w:marBottom w:val="0"/>
                                  <w:divBdr>
                                    <w:top w:val="none" w:sz="0" w:space="0" w:color="auto"/>
                                    <w:left w:val="none" w:sz="0" w:space="0" w:color="auto"/>
                                    <w:bottom w:val="none" w:sz="0" w:space="0" w:color="auto"/>
                                    <w:right w:val="none" w:sz="0" w:space="0" w:color="auto"/>
                                  </w:divBdr>
                                  <w:divsChild>
                                    <w:div w:id="1199968348">
                                      <w:marLeft w:val="0"/>
                                      <w:marRight w:val="0"/>
                                      <w:marTop w:val="150"/>
                                      <w:marBottom w:val="150"/>
                                      <w:divBdr>
                                        <w:top w:val="single" w:sz="6" w:space="8" w:color="000000"/>
                                        <w:left w:val="none" w:sz="0" w:space="0" w:color="auto"/>
                                        <w:bottom w:val="none" w:sz="0" w:space="0" w:color="auto"/>
                                        <w:right w:val="none" w:sz="0" w:space="0" w:color="auto"/>
                                      </w:divBdr>
                                    </w:div>
                                    <w:div w:id="525023665">
                                      <w:marLeft w:val="0"/>
                                      <w:marRight w:val="0"/>
                                      <w:marTop w:val="0"/>
                                      <w:marBottom w:val="0"/>
                                      <w:divBdr>
                                        <w:top w:val="none" w:sz="0" w:space="0" w:color="auto"/>
                                        <w:left w:val="none" w:sz="0" w:space="0" w:color="auto"/>
                                        <w:bottom w:val="none" w:sz="0" w:space="0" w:color="auto"/>
                                        <w:right w:val="none" w:sz="0" w:space="0" w:color="auto"/>
                                      </w:divBdr>
                                    </w:div>
                                    <w:div w:id="1105727983">
                                      <w:marLeft w:val="0"/>
                                      <w:marRight w:val="0"/>
                                      <w:marTop w:val="150"/>
                                      <w:marBottom w:val="150"/>
                                      <w:divBdr>
                                        <w:top w:val="single" w:sz="6" w:space="8" w:color="000000"/>
                                        <w:left w:val="none" w:sz="0" w:space="0" w:color="auto"/>
                                        <w:bottom w:val="none" w:sz="0" w:space="0" w:color="auto"/>
                                        <w:right w:val="none" w:sz="0" w:space="0" w:color="auto"/>
                                      </w:divBdr>
                                    </w:div>
                                    <w:div w:id="498078473">
                                      <w:marLeft w:val="0"/>
                                      <w:marRight w:val="0"/>
                                      <w:marTop w:val="0"/>
                                      <w:marBottom w:val="0"/>
                                      <w:divBdr>
                                        <w:top w:val="none" w:sz="0" w:space="0" w:color="auto"/>
                                        <w:left w:val="none" w:sz="0" w:space="0" w:color="auto"/>
                                        <w:bottom w:val="none" w:sz="0" w:space="0" w:color="auto"/>
                                        <w:right w:val="none" w:sz="0" w:space="0" w:color="auto"/>
                                      </w:divBdr>
                                    </w:div>
                                    <w:div w:id="1457866774">
                                      <w:marLeft w:val="0"/>
                                      <w:marRight w:val="0"/>
                                      <w:marTop w:val="150"/>
                                      <w:marBottom w:val="150"/>
                                      <w:divBdr>
                                        <w:top w:val="single" w:sz="6" w:space="8" w:color="000000"/>
                                        <w:left w:val="none" w:sz="0" w:space="0" w:color="auto"/>
                                        <w:bottom w:val="none" w:sz="0" w:space="0" w:color="auto"/>
                                        <w:right w:val="none" w:sz="0" w:space="0" w:color="auto"/>
                                      </w:divBdr>
                                    </w:div>
                                    <w:div w:id="218826604">
                                      <w:marLeft w:val="0"/>
                                      <w:marRight w:val="0"/>
                                      <w:marTop w:val="0"/>
                                      <w:marBottom w:val="0"/>
                                      <w:divBdr>
                                        <w:top w:val="none" w:sz="0" w:space="0" w:color="auto"/>
                                        <w:left w:val="none" w:sz="0" w:space="0" w:color="auto"/>
                                        <w:bottom w:val="none" w:sz="0" w:space="0" w:color="auto"/>
                                        <w:right w:val="none" w:sz="0" w:space="0" w:color="auto"/>
                                      </w:divBdr>
                                    </w:div>
                                    <w:div w:id="1170608544">
                                      <w:marLeft w:val="0"/>
                                      <w:marRight w:val="0"/>
                                      <w:marTop w:val="150"/>
                                      <w:marBottom w:val="150"/>
                                      <w:divBdr>
                                        <w:top w:val="single" w:sz="6" w:space="8" w:color="000000"/>
                                        <w:left w:val="none" w:sz="0" w:space="0" w:color="auto"/>
                                        <w:bottom w:val="none" w:sz="0" w:space="0" w:color="auto"/>
                                        <w:right w:val="none" w:sz="0" w:space="0" w:color="auto"/>
                                      </w:divBdr>
                                    </w:div>
                                    <w:div w:id="834684005">
                                      <w:marLeft w:val="0"/>
                                      <w:marRight w:val="0"/>
                                      <w:marTop w:val="0"/>
                                      <w:marBottom w:val="0"/>
                                      <w:divBdr>
                                        <w:top w:val="none" w:sz="0" w:space="0" w:color="auto"/>
                                        <w:left w:val="none" w:sz="0" w:space="0" w:color="auto"/>
                                        <w:bottom w:val="none" w:sz="0" w:space="0" w:color="auto"/>
                                        <w:right w:val="none" w:sz="0" w:space="0" w:color="auto"/>
                                      </w:divBdr>
                                    </w:div>
                                    <w:div w:id="1767727862">
                                      <w:marLeft w:val="0"/>
                                      <w:marRight w:val="0"/>
                                      <w:marTop w:val="0"/>
                                      <w:marBottom w:val="0"/>
                                      <w:divBdr>
                                        <w:top w:val="none" w:sz="0" w:space="0" w:color="auto"/>
                                        <w:left w:val="none" w:sz="0" w:space="0" w:color="auto"/>
                                        <w:bottom w:val="none" w:sz="0" w:space="0" w:color="auto"/>
                                        <w:right w:val="none" w:sz="0" w:space="0" w:color="auto"/>
                                      </w:divBdr>
                                    </w:div>
                                    <w:div w:id="757944915">
                                      <w:marLeft w:val="0"/>
                                      <w:marRight w:val="0"/>
                                      <w:marTop w:val="0"/>
                                      <w:marBottom w:val="0"/>
                                      <w:divBdr>
                                        <w:top w:val="none" w:sz="0" w:space="0" w:color="auto"/>
                                        <w:left w:val="none" w:sz="0" w:space="0" w:color="auto"/>
                                        <w:bottom w:val="none" w:sz="0" w:space="0" w:color="auto"/>
                                        <w:right w:val="none" w:sz="0" w:space="0" w:color="auto"/>
                                      </w:divBdr>
                                    </w:div>
                                    <w:div w:id="1418865044">
                                      <w:marLeft w:val="0"/>
                                      <w:marRight w:val="0"/>
                                      <w:marTop w:val="0"/>
                                      <w:marBottom w:val="0"/>
                                      <w:divBdr>
                                        <w:top w:val="none" w:sz="0" w:space="0" w:color="auto"/>
                                        <w:left w:val="none" w:sz="0" w:space="0" w:color="auto"/>
                                        <w:bottom w:val="none" w:sz="0" w:space="0" w:color="auto"/>
                                        <w:right w:val="none" w:sz="0" w:space="0" w:color="auto"/>
                                      </w:divBdr>
                                    </w:div>
                                    <w:div w:id="757405283">
                                      <w:marLeft w:val="0"/>
                                      <w:marRight w:val="0"/>
                                      <w:marTop w:val="0"/>
                                      <w:marBottom w:val="0"/>
                                      <w:divBdr>
                                        <w:top w:val="none" w:sz="0" w:space="0" w:color="auto"/>
                                        <w:left w:val="none" w:sz="0" w:space="0" w:color="auto"/>
                                        <w:bottom w:val="none" w:sz="0" w:space="0" w:color="auto"/>
                                        <w:right w:val="none" w:sz="0" w:space="0" w:color="auto"/>
                                      </w:divBdr>
                                    </w:div>
                                    <w:div w:id="1752463605">
                                      <w:marLeft w:val="0"/>
                                      <w:marRight w:val="0"/>
                                      <w:marTop w:val="0"/>
                                      <w:marBottom w:val="0"/>
                                      <w:divBdr>
                                        <w:top w:val="none" w:sz="0" w:space="0" w:color="auto"/>
                                        <w:left w:val="none" w:sz="0" w:space="0" w:color="auto"/>
                                        <w:bottom w:val="none" w:sz="0" w:space="0" w:color="auto"/>
                                        <w:right w:val="none" w:sz="0" w:space="0" w:color="auto"/>
                                      </w:divBdr>
                                    </w:div>
                                    <w:div w:id="1831368935">
                                      <w:marLeft w:val="0"/>
                                      <w:marRight w:val="0"/>
                                      <w:marTop w:val="0"/>
                                      <w:marBottom w:val="0"/>
                                      <w:divBdr>
                                        <w:top w:val="none" w:sz="0" w:space="0" w:color="auto"/>
                                        <w:left w:val="none" w:sz="0" w:space="0" w:color="auto"/>
                                        <w:bottom w:val="none" w:sz="0" w:space="0" w:color="auto"/>
                                        <w:right w:val="none" w:sz="0" w:space="0" w:color="auto"/>
                                      </w:divBdr>
                                    </w:div>
                                    <w:div w:id="1927112020">
                                      <w:marLeft w:val="0"/>
                                      <w:marRight w:val="0"/>
                                      <w:marTop w:val="0"/>
                                      <w:marBottom w:val="0"/>
                                      <w:divBdr>
                                        <w:top w:val="none" w:sz="0" w:space="0" w:color="auto"/>
                                        <w:left w:val="none" w:sz="0" w:space="0" w:color="auto"/>
                                        <w:bottom w:val="none" w:sz="0" w:space="0" w:color="auto"/>
                                        <w:right w:val="none" w:sz="0" w:space="0" w:color="auto"/>
                                      </w:divBdr>
                                    </w:div>
                                    <w:div w:id="2092967218">
                                      <w:marLeft w:val="0"/>
                                      <w:marRight w:val="0"/>
                                      <w:marTop w:val="0"/>
                                      <w:marBottom w:val="0"/>
                                      <w:divBdr>
                                        <w:top w:val="none" w:sz="0" w:space="0" w:color="auto"/>
                                        <w:left w:val="none" w:sz="0" w:space="0" w:color="auto"/>
                                        <w:bottom w:val="none" w:sz="0" w:space="0" w:color="auto"/>
                                        <w:right w:val="none" w:sz="0" w:space="0" w:color="auto"/>
                                      </w:divBdr>
                                    </w:div>
                                    <w:div w:id="318769091">
                                      <w:marLeft w:val="0"/>
                                      <w:marRight w:val="0"/>
                                      <w:marTop w:val="0"/>
                                      <w:marBottom w:val="0"/>
                                      <w:divBdr>
                                        <w:top w:val="none" w:sz="0" w:space="0" w:color="auto"/>
                                        <w:left w:val="none" w:sz="0" w:space="0" w:color="auto"/>
                                        <w:bottom w:val="none" w:sz="0" w:space="0" w:color="auto"/>
                                        <w:right w:val="none" w:sz="0" w:space="0" w:color="auto"/>
                                      </w:divBdr>
                                    </w:div>
                                    <w:div w:id="1329677975">
                                      <w:marLeft w:val="0"/>
                                      <w:marRight w:val="0"/>
                                      <w:marTop w:val="0"/>
                                      <w:marBottom w:val="0"/>
                                      <w:divBdr>
                                        <w:top w:val="none" w:sz="0" w:space="0" w:color="auto"/>
                                        <w:left w:val="none" w:sz="0" w:space="0" w:color="auto"/>
                                        <w:bottom w:val="none" w:sz="0" w:space="0" w:color="auto"/>
                                        <w:right w:val="none" w:sz="0" w:space="0" w:color="auto"/>
                                      </w:divBdr>
                                    </w:div>
                                    <w:div w:id="620067830">
                                      <w:marLeft w:val="0"/>
                                      <w:marRight w:val="0"/>
                                      <w:marTop w:val="0"/>
                                      <w:marBottom w:val="0"/>
                                      <w:divBdr>
                                        <w:top w:val="none" w:sz="0" w:space="0" w:color="auto"/>
                                        <w:left w:val="none" w:sz="0" w:space="0" w:color="auto"/>
                                        <w:bottom w:val="none" w:sz="0" w:space="0" w:color="auto"/>
                                        <w:right w:val="none" w:sz="0" w:space="0" w:color="auto"/>
                                      </w:divBdr>
                                    </w:div>
                                    <w:div w:id="1281255375">
                                      <w:marLeft w:val="0"/>
                                      <w:marRight w:val="0"/>
                                      <w:marTop w:val="0"/>
                                      <w:marBottom w:val="0"/>
                                      <w:divBdr>
                                        <w:top w:val="none" w:sz="0" w:space="0" w:color="auto"/>
                                        <w:left w:val="none" w:sz="0" w:space="0" w:color="auto"/>
                                        <w:bottom w:val="none" w:sz="0" w:space="0" w:color="auto"/>
                                        <w:right w:val="none" w:sz="0" w:space="0" w:color="auto"/>
                                      </w:divBdr>
                                    </w:div>
                                    <w:div w:id="495195316">
                                      <w:marLeft w:val="0"/>
                                      <w:marRight w:val="0"/>
                                      <w:marTop w:val="0"/>
                                      <w:marBottom w:val="0"/>
                                      <w:divBdr>
                                        <w:top w:val="none" w:sz="0" w:space="0" w:color="auto"/>
                                        <w:left w:val="none" w:sz="0" w:space="0" w:color="auto"/>
                                        <w:bottom w:val="none" w:sz="0" w:space="0" w:color="auto"/>
                                        <w:right w:val="none" w:sz="0" w:space="0" w:color="auto"/>
                                      </w:divBdr>
                                    </w:div>
                                    <w:div w:id="1099372902">
                                      <w:marLeft w:val="0"/>
                                      <w:marRight w:val="0"/>
                                      <w:marTop w:val="0"/>
                                      <w:marBottom w:val="0"/>
                                      <w:divBdr>
                                        <w:top w:val="none" w:sz="0" w:space="0" w:color="auto"/>
                                        <w:left w:val="none" w:sz="0" w:space="0" w:color="auto"/>
                                        <w:bottom w:val="none" w:sz="0" w:space="0" w:color="auto"/>
                                        <w:right w:val="none" w:sz="0" w:space="0" w:color="auto"/>
                                      </w:divBdr>
                                    </w:div>
                                    <w:div w:id="720062020">
                                      <w:marLeft w:val="0"/>
                                      <w:marRight w:val="0"/>
                                      <w:marTop w:val="0"/>
                                      <w:marBottom w:val="0"/>
                                      <w:divBdr>
                                        <w:top w:val="none" w:sz="0" w:space="0" w:color="auto"/>
                                        <w:left w:val="none" w:sz="0" w:space="0" w:color="auto"/>
                                        <w:bottom w:val="none" w:sz="0" w:space="0" w:color="auto"/>
                                        <w:right w:val="none" w:sz="0" w:space="0" w:color="auto"/>
                                      </w:divBdr>
                                      <w:divsChild>
                                        <w:div w:id="1357851188">
                                          <w:marLeft w:val="0"/>
                                          <w:marRight w:val="0"/>
                                          <w:marTop w:val="0"/>
                                          <w:marBottom w:val="0"/>
                                          <w:divBdr>
                                            <w:top w:val="none" w:sz="0" w:space="0" w:color="auto"/>
                                            <w:left w:val="none" w:sz="0" w:space="0" w:color="auto"/>
                                            <w:bottom w:val="none" w:sz="0" w:space="0" w:color="auto"/>
                                            <w:right w:val="none" w:sz="0" w:space="0" w:color="auto"/>
                                          </w:divBdr>
                                        </w:div>
                                      </w:divsChild>
                                    </w:div>
                                    <w:div w:id="1234004628">
                                      <w:marLeft w:val="0"/>
                                      <w:marRight w:val="0"/>
                                      <w:marTop w:val="0"/>
                                      <w:marBottom w:val="0"/>
                                      <w:divBdr>
                                        <w:top w:val="none" w:sz="0" w:space="0" w:color="auto"/>
                                        <w:left w:val="none" w:sz="0" w:space="0" w:color="auto"/>
                                        <w:bottom w:val="none" w:sz="0" w:space="0" w:color="auto"/>
                                        <w:right w:val="none" w:sz="0" w:space="0" w:color="auto"/>
                                      </w:divBdr>
                                    </w:div>
                                    <w:div w:id="1788963063">
                                      <w:marLeft w:val="0"/>
                                      <w:marRight w:val="0"/>
                                      <w:marTop w:val="0"/>
                                      <w:marBottom w:val="0"/>
                                      <w:divBdr>
                                        <w:top w:val="none" w:sz="0" w:space="0" w:color="auto"/>
                                        <w:left w:val="none" w:sz="0" w:space="0" w:color="auto"/>
                                        <w:bottom w:val="none" w:sz="0" w:space="0" w:color="auto"/>
                                        <w:right w:val="none" w:sz="0" w:space="0" w:color="auto"/>
                                      </w:divBdr>
                                    </w:div>
                                    <w:div w:id="1662078656">
                                      <w:marLeft w:val="0"/>
                                      <w:marRight w:val="0"/>
                                      <w:marTop w:val="150"/>
                                      <w:marBottom w:val="150"/>
                                      <w:divBdr>
                                        <w:top w:val="single" w:sz="6" w:space="8" w:color="000000"/>
                                        <w:left w:val="none" w:sz="0" w:space="0" w:color="auto"/>
                                        <w:bottom w:val="none" w:sz="0" w:space="0" w:color="auto"/>
                                        <w:right w:val="none" w:sz="0" w:space="0" w:color="auto"/>
                                      </w:divBdr>
                                    </w:div>
                                    <w:div w:id="1145465818">
                                      <w:marLeft w:val="0"/>
                                      <w:marRight w:val="0"/>
                                      <w:marTop w:val="0"/>
                                      <w:marBottom w:val="0"/>
                                      <w:divBdr>
                                        <w:top w:val="none" w:sz="0" w:space="0" w:color="auto"/>
                                        <w:left w:val="none" w:sz="0" w:space="0" w:color="auto"/>
                                        <w:bottom w:val="none" w:sz="0" w:space="0" w:color="auto"/>
                                        <w:right w:val="none" w:sz="0" w:space="0" w:color="auto"/>
                                      </w:divBdr>
                                    </w:div>
                                    <w:div w:id="942497329">
                                      <w:marLeft w:val="0"/>
                                      <w:marRight w:val="0"/>
                                      <w:marTop w:val="0"/>
                                      <w:marBottom w:val="0"/>
                                      <w:divBdr>
                                        <w:top w:val="none" w:sz="0" w:space="0" w:color="auto"/>
                                        <w:left w:val="none" w:sz="0" w:space="0" w:color="auto"/>
                                        <w:bottom w:val="none" w:sz="0" w:space="0" w:color="auto"/>
                                        <w:right w:val="none" w:sz="0" w:space="0" w:color="auto"/>
                                      </w:divBdr>
                                    </w:div>
                                    <w:div w:id="690179532">
                                      <w:marLeft w:val="0"/>
                                      <w:marRight w:val="0"/>
                                      <w:marTop w:val="0"/>
                                      <w:marBottom w:val="0"/>
                                      <w:divBdr>
                                        <w:top w:val="none" w:sz="0" w:space="0" w:color="auto"/>
                                        <w:left w:val="none" w:sz="0" w:space="0" w:color="auto"/>
                                        <w:bottom w:val="none" w:sz="0" w:space="0" w:color="auto"/>
                                        <w:right w:val="none" w:sz="0" w:space="0" w:color="auto"/>
                                      </w:divBdr>
                                    </w:div>
                                    <w:div w:id="889339506">
                                      <w:marLeft w:val="0"/>
                                      <w:marRight w:val="0"/>
                                      <w:marTop w:val="0"/>
                                      <w:marBottom w:val="0"/>
                                      <w:divBdr>
                                        <w:top w:val="none" w:sz="0" w:space="0" w:color="auto"/>
                                        <w:left w:val="none" w:sz="0" w:space="0" w:color="auto"/>
                                        <w:bottom w:val="none" w:sz="0" w:space="0" w:color="auto"/>
                                        <w:right w:val="none" w:sz="0" w:space="0" w:color="auto"/>
                                      </w:divBdr>
                                    </w:div>
                                    <w:div w:id="916860125">
                                      <w:marLeft w:val="0"/>
                                      <w:marRight w:val="0"/>
                                      <w:marTop w:val="0"/>
                                      <w:marBottom w:val="0"/>
                                      <w:divBdr>
                                        <w:top w:val="none" w:sz="0" w:space="0" w:color="auto"/>
                                        <w:left w:val="none" w:sz="0" w:space="0" w:color="auto"/>
                                        <w:bottom w:val="none" w:sz="0" w:space="0" w:color="auto"/>
                                        <w:right w:val="none" w:sz="0" w:space="0" w:color="auto"/>
                                      </w:divBdr>
                                    </w:div>
                                    <w:div w:id="1048190061">
                                      <w:marLeft w:val="0"/>
                                      <w:marRight w:val="0"/>
                                      <w:marTop w:val="0"/>
                                      <w:marBottom w:val="0"/>
                                      <w:divBdr>
                                        <w:top w:val="none" w:sz="0" w:space="0" w:color="auto"/>
                                        <w:left w:val="none" w:sz="0" w:space="0" w:color="auto"/>
                                        <w:bottom w:val="none" w:sz="0" w:space="0" w:color="auto"/>
                                        <w:right w:val="none" w:sz="0" w:space="0" w:color="auto"/>
                                      </w:divBdr>
                                    </w:div>
                                    <w:div w:id="391734045">
                                      <w:marLeft w:val="0"/>
                                      <w:marRight w:val="0"/>
                                      <w:marTop w:val="150"/>
                                      <w:marBottom w:val="150"/>
                                      <w:divBdr>
                                        <w:top w:val="single" w:sz="6" w:space="8" w:color="000000"/>
                                        <w:left w:val="none" w:sz="0" w:space="0" w:color="auto"/>
                                        <w:bottom w:val="none" w:sz="0" w:space="0" w:color="auto"/>
                                        <w:right w:val="none" w:sz="0" w:space="0" w:color="auto"/>
                                      </w:divBdr>
                                    </w:div>
                                    <w:div w:id="1717896369">
                                      <w:marLeft w:val="0"/>
                                      <w:marRight w:val="0"/>
                                      <w:marTop w:val="0"/>
                                      <w:marBottom w:val="0"/>
                                      <w:divBdr>
                                        <w:top w:val="none" w:sz="0" w:space="0" w:color="auto"/>
                                        <w:left w:val="none" w:sz="0" w:space="0" w:color="auto"/>
                                        <w:bottom w:val="none" w:sz="0" w:space="0" w:color="auto"/>
                                        <w:right w:val="none" w:sz="0" w:space="0" w:color="auto"/>
                                      </w:divBdr>
                                    </w:div>
                                    <w:div w:id="305860204">
                                      <w:marLeft w:val="0"/>
                                      <w:marRight w:val="0"/>
                                      <w:marTop w:val="0"/>
                                      <w:marBottom w:val="0"/>
                                      <w:divBdr>
                                        <w:top w:val="none" w:sz="0" w:space="0" w:color="auto"/>
                                        <w:left w:val="none" w:sz="0" w:space="0" w:color="auto"/>
                                        <w:bottom w:val="none" w:sz="0" w:space="0" w:color="auto"/>
                                        <w:right w:val="none" w:sz="0" w:space="0" w:color="auto"/>
                                      </w:divBdr>
                                    </w:div>
                                    <w:div w:id="1294292799">
                                      <w:marLeft w:val="0"/>
                                      <w:marRight w:val="0"/>
                                      <w:marTop w:val="0"/>
                                      <w:marBottom w:val="0"/>
                                      <w:divBdr>
                                        <w:top w:val="none" w:sz="0" w:space="0" w:color="auto"/>
                                        <w:left w:val="none" w:sz="0" w:space="0" w:color="auto"/>
                                        <w:bottom w:val="none" w:sz="0" w:space="0" w:color="auto"/>
                                        <w:right w:val="none" w:sz="0" w:space="0" w:color="auto"/>
                                      </w:divBdr>
                                    </w:div>
                                    <w:div w:id="560874284">
                                      <w:marLeft w:val="0"/>
                                      <w:marRight w:val="0"/>
                                      <w:marTop w:val="0"/>
                                      <w:marBottom w:val="0"/>
                                      <w:divBdr>
                                        <w:top w:val="none" w:sz="0" w:space="0" w:color="auto"/>
                                        <w:left w:val="none" w:sz="0" w:space="0" w:color="auto"/>
                                        <w:bottom w:val="none" w:sz="0" w:space="0" w:color="auto"/>
                                        <w:right w:val="none" w:sz="0" w:space="0" w:color="auto"/>
                                      </w:divBdr>
                                    </w:div>
                                    <w:div w:id="341781778">
                                      <w:marLeft w:val="0"/>
                                      <w:marRight w:val="0"/>
                                      <w:marTop w:val="0"/>
                                      <w:marBottom w:val="0"/>
                                      <w:divBdr>
                                        <w:top w:val="none" w:sz="0" w:space="0" w:color="auto"/>
                                        <w:left w:val="none" w:sz="0" w:space="0" w:color="auto"/>
                                        <w:bottom w:val="none" w:sz="0" w:space="0" w:color="auto"/>
                                        <w:right w:val="none" w:sz="0" w:space="0" w:color="auto"/>
                                      </w:divBdr>
                                    </w:div>
                                    <w:div w:id="464979001">
                                      <w:marLeft w:val="0"/>
                                      <w:marRight w:val="0"/>
                                      <w:marTop w:val="0"/>
                                      <w:marBottom w:val="0"/>
                                      <w:divBdr>
                                        <w:top w:val="none" w:sz="0" w:space="0" w:color="auto"/>
                                        <w:left w:val="none" w:sz="0" w:space="0" w:color="auto"/>
                                        <w:bottom w:val="none" w:sz="0" w:space="0" w:color="auto"/>
                                        <w:right w:val="none" w:sz="0" w:space="0" w:color="auto"/>
                                      </w:divBdr>
                                    </w:div>
                                    <w:div w:id="15889050">
                                      <w:marLeft w:val="0"/>
                                      <w:marRight w:val="0"/>
                                      <w:marTop w:val="0"/>
                                      <w:marBottom w:val="0"/>
                                      <w:divBdr>
                                        <w:top w:val="none" w:sz="0" w:space="0" w:color="auto"/>
                                        <w:left w:val="none" w:sz="0" w:space="0" w:color="auto"/>
                                        <w:bottom w:val="none" w:sz="0" w:space="0" w:color="auto"/>
                                        <w:right w:val="none" w:sz="0" w:space="0" w:color="auto"/>
                                      </w:divBdr>
                                    </w:div>
                                    <w:div w:id="822619222">
                                      <w:marLeft w:val="0"/>
                                      <w:marRight w:val="0"/>
                                      <w:marTop w:val="0"/>
                                      <w:marBottom w:val="0"/>
                                      <w:divBdr>
                                        <w:top w:val="none" w:sz="0" w:space="0" w:color="auto"/>
                                        <w:left w:val="none" w:sz="0" w:space="0" w:color="auto"/>
                                        <w:bottom w:val="none" w:sz="0" w:space="0" w:color="auto"/>
                                        <w:right w:val="none" w:sz="0" w:space="0" w:color="auto"/>
                                      </w:divBdr>
                                    </w:div>
                                    <w:div w:id="2020697333">
                                      <w:marLeft w:val="0"/>
                                      <w:marRight w:val="0"/>
                                      <w:marTop w:val="0"/>
                                      <w:marBottom w:val="0"/>
                                      <w:divBdr>
                                        <w:top w:val="none" w:sz="0" w:space="0" w:color="auto"/>
                                        <w:left w:val="none" w:sz="0" w:space="0" w:color="auto"/>
                                        <w:bottom w:val="none" w:sz="0" w:space="0" w:color="auto"/>
                                        <w:right w:val="none" w:sz="0" w:space="0" w:color="auto"/>
                                      </w:divBdr>
                                    </w:div>
                                    <w:div w:id="864758322">
                                      <w:marLeft w:val="0"/>
                                      <w:marRight w:val="0"/>
                                      <w:marTop w:val="0"/>
                                      <w:marBottom w:val="0"/>
                                      <w:divBdr>
                                        <w:top w:val="none" w:sz="0" w:space="0" w:color="auto"/>
                                        <w:left w:val="none" w:sz="0" w:space="0" w:color="auto"/>
                                        <w:bottom w:val="none" w:sz="0" w:space="0" w:color="auto"/>
                                        <w:right w:val="none" w:sz="0" w:space="0" w:color="auto"/>
                                      </w:divBdr>
                                    </w:div>
                                    <w:div w:id="1322657446">
                                      <w:marLeft w:val="0"/>
                                      <w:marRight w:val="0"/>
                                      <w:marTop w:val="0"/>
                                      <w:marBottom w:val="0"/>
                                      <w:divBdr>
                                        <w:top w:val="none" w:sz="0" w:space="0" w:color="auto"/>
                                        <w:left w:val="none" w:sz="0" w:space="0" w:color="auto"/>
                                        <w:bottom w:val="none" w:sz="0" w:space="0" w:color="auto"/>
                                        <w:right w:val="none" w:sz="0" w:space="0" w:color="auto"/>
                                      </w:divBdr>
                                    </w:div>
                                    <w:div w:id="1024016159">
                                      <w:marLeft w:val="0"/>
                                      <w:marRight w:val="0"/>
                                      <w:marTop w:val="0"/>
                                      <w:marBottom w:val="0"/>
                                      <w:divBdr>
                                        <w:top w:val="none" w:sz="0" w:space="0" w:color="auto"/>
                                        <w:left w:val="none" w:sz="0" w:space="0" w:color="auto"/>
                                        <w:bottom w:val="none" w:sz="0" w:space="0" w:color="auto"/>
                                        <w:right w:val="none" w:sz="0" w:space="0" w:color="auto"/>
                                      </w:divBdr>
                                    </w:div>
                                    <w:div w:id="355232393">
                                      <w:marLeft w:val="0"/>
                                      <w:marRight w:val="0"/>
                                      <w:marTop w:val="150"/>
                                      <w:marBottom w:val="150"/>
                                      <w:divBdr>
                                        <w:top w:val="single" w:sz="6" w:space="8" w:color="000000"/>
                                        <w:left w:val="none" w:sz="0" w:space="0" w:color="auto"/>
                                        <w:bottom w:val="none" w:sz="0" w:space="0" w:color="auto"/>
                                        <w:right w:val="none" w:sz="0" w:space="0" w:color="auto"/>
                                      </w:divBdr>
                                    </w:div>
                                    <w:div w:id="748769435">
                                      <w:marLeft w:val="0"/>
                                      <w:marRight w:val="0"/>
                                      <w:marTop w:val="0"/>
                                      <w:marBottom w:val="0"/>
                                      <w:divBdr>
                                        <w:top w:val="none" w:sz="0" w:space="0" w:color="auto"/>
                                        <w:left w:val="none" w:sz="0" w:space="0" w:color="auto"/>
                                        <w:bottom w:val="none" w:sz="0" w:space="0" w:color="auto"/>
                                        <w:right w:val="none" w:sz="0" w:space="0" w:color="auto"/>
                                      </w:divBdr>
                                    </w:div>
                                    <w:div w:id="2003266163">
                                      <w:marLeft w:val="0"/>
                                      <w:marRight w:val="0"/>
                                      <w:marTop w:val="150"/>
                                      <w:marBottom w:val="150"/>
                                      <w:divBdr>
                                        <w:top w:val="single" w:sz="6" w:space="8" w:color="000000"/>
                                        <w:left w:val="none" w:sz="0" w:space="0" w:color="auto"/>
                                        <w:bottom w:val="none" w:sz="0" w:space="0" w:color="auto"/>
                                        <w:right w:val="none" w:sz="0" w:space="0" w:color="auto"/>
                                      </w:divBdr>
                                    </w:div>
                                    <w:div w:id="1861354688">
                                      <w:marLeft w:val="0"/>
                                      <w:marRight w:val="0"/>
                                      <w:marTop w:val="0"/>
                                      <w:marBottom w:val="0"/>
                                      <w:divBdr>
                                        <w:top w:val="none" w:sz="0" w:space="0" w:color="auto"/>
                                        <w:left w:val="none" w:sz="0" w:space="0" w:color="auto"/>
                                        <w:bottom w:val="none" w:sz="0" w:space="0" w:color="auto"/>
                                        <w:right w:val="none" w:sz="0" w:space="0" w:color="auto"/>
                                      </w:divBdr>
                                    </w:div>
                                    <w:div w:id="1022124057">
                                      <w:marLeft w:val="0"/>
                                      <w:marRight w:val="0"/>
                                      <w:marTop w:val="150"/>
                                      <w:marBottom w:val="150"/>
                                      <w:divBdr>
                                        <w:top w:val="single" w:sz="6" w:space="8" w:color="000000"/>
                                        <w:left w:val="none" w:sz="0" w:space="0" w:color="auto"/>
                                        <w:bottom w:val="none" w:sz="0" w:space="0" w:color="auto"/>
                                        <w:right w:val="none" w:sz="0" w:space="0" w:color="auto"/>
                                      </w:divBdr>
                                    </w:div>
                                    <w:div w:id="1228421655">
                                      <w:marLeft w:val="0"/>
                                      <w:marRight w:val="0"/>
                                      <w:marTop w:val="0"/>
                                      <w:marBottom w:val="0"/>
                                      <w:divBdr>
                                        <w:top w:val="none" w:sz="0" w:space="0" w:color="auto"/>
                                        <w:left w:val="none" w:sz="0" w:space="0" w:color="auto"/>
                                        <w:bottom w:val="none" w:sz="0" w:space="0" w:color="auto"/>
                                        <w:right w:val="none" w:sz="0" w:space="0" w:color="auto"/>
                                      </w:divBdr>
                                    </w:div>
                                    <w:div w:id="625434002">
                                      <w:marLeft w:val="0"/>
                                      <w:marRight w:val="0"/>
                                      <w:marTop w:val="150"/>
                                      <w:marBottom w:val="150"/>
                                      <w:divBdr>
                                        <w:top w:val="single" w:sz="6" w:space="8" w:color="000000"/>
                                        <w:left w:val="none" w:sz="0" w:space="0" w:color="auto"/>
                                        <w:bottom w:val="none" w:sz="0" w:space="0" w:color="auto"/>
                                        <w:right w:val="none" w:sz="0" w:space="0" w:color="auto"/>
                                      </w:divBdr>
                                    </w:div>
                                    <w:div w:id="10848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1042">
                      <w:marLeft w:val="-225"/>
                      <w:marRight w:val="-225"/>
                      <w:marTop w:val="0"/>
                      <w:marBottom w:val="0"/>
                      <w:divBdr>
                        <w:top w:val="none" w:sz="0" w:space="0" w:color="auto"/>
                        <w:left w:val="none" w:sz="0" w:space="0" w:color="auto"/>
                        <w:bottom w:val="none" w:sz="0" w:space="0" w:color="auto"/>
                        <w:right w:val="none" w:sz="0" w:space="0" w:color="auto"/>
                      </w:divBdr>
                      <w:divsChild>
                        <w:div w:id="1684866238">
                          <w:marLeft w:val="0"/>
                          <w:marRight w:val="0"/>
                          <w:marTop w:val="0"/>
                          <w:marBottom w:val="0"/>
                          <w:divBdr>
                            <w:top w:val="none" w:sz="0" w:space="0" w:color="auto"/>
                            <w:left w:val="none" w:sz="0" w:space="0" w:color="auto"/>
                            <w:bottom w:val="none" w:sz="0" w:space="0" w:color="auto"/>
                            <w:right w:val="none" w:sz="0" w:space="0" w:color="auto"/>
                          </w:divBdr>
                          <w:divsChild>
                            <w:div w:id="809128207">
                              <w:marLeft w:val="-225"/>
                              <w:marRight w:val="-225"/>
                              <w:marTop w:val="0"/>
                              <w:marBottom w:val="0"/>
                              <w:divBdr>
                                <w:top w:val="none" w:sz="0" w:space="0" w:color="auto"/>
                                <w:left w:val="none" w:sz="0" w:space="0" w:color="auto"/>
                                <w:bottom w:val="none" w:sz="0" w:space="0" w:color="auto"/>
                                <w:right w:val="none" w:sz="0" w:space="0" w:color="auto"/>
                              </w:divBdr>
                              <w:divsChild>
                                <w:div w:id="1259367486">
                                  <w:marLeft w:val="0"/>
                                  <w:marRight w:val="0"/>
                                  <w:marTop w:val="0"/>
                                  <w:marBottom w:val="0"/>
                                  <w:divBdr>
                                    <w:top w:val="none" w:sz="0" w:space="0" w:color="auto"/>
                                    <w:left w:val="none" w:sz="0" w:space="0" w:color="auto"/>
                                    <w:bottom w:val="none" w:sz="0" w:space="0" w:color="auto"/>
                                    <w:right w:val="none" w:sz="0" w:space="0" w:color="auto"/>
                                  </w:divBdr>
                                </w:div>
                              </w:divsChild>
                            </w:div>
                            <w:div w:id="1464931645">
                              <w:marLeft w:val="-225"/>
                              <w:marRight w:val="-225"/>
                              <w:marTop w:val="0"/>
                              <w:marBottom w:val="0"/>
                              <w:divBdr>
                                <w:top w:val="none" w:sz="0" w:space="0" w:color="auto"/>
                                <w:left w:val="none" w:sz="0" w:space="0" w:color="auto"/>
                                <w:bottom w:val="none" w:sz="0" w:space="0" w:color="auto"/>
                                <w:right w:val="none" w:sz="0" w:space="0" w:color="auto"/>
                              </w:divBdr>
                              <w:divsChild>
                                <w:div w:id="1683315390">
                                  <w:marLeft w:val="0"/>
                                  <w:marRight w:val="0"/>
                                  <w:marTop w:val="0"/>
                                  <w:marBottom w:val="0"/>
                                  <w:divBdr>
                                    <w:top w:val="none" w:sz="0" w:space="0" w:color="auto"/>
                                    <w:left w:val="none" w:sz="0" w:space="0" w:color="auto"/>
                                    <w:bottom w:val="none" w:sz="0" w:space="0" w:color="auto"/>
                                    <w:right w:val="none" w:sz="0" w:space="0" w:color="auto"/>
                                  </w:divBdr>
                                  <w:divsChild>
                                    <w:div w:id="1336420254">
                                      <w:marLeft w:val="0"/>
                                      <w:marRight w:val="0"/>
                                      <w:marTop w:val="0"/>
                                      <w:marBottom w:val="0"/>
                                      <w:divBdr>
                                        <w:top w:val="none" w:sz="0" w:space="0" w:color="auto"/>
                                        <w:left w:val="none" w:sz="0" w:space="0" w:color="auto"/>
                                        <w:bottom w:val="none" w:sz="0" w:space="0" w:color="auto"/>
                                        <w:right w:val="none" w:sz="0" w:space="0" w:color="auto"/>
                                      </w:divBdr>
                                    </w:div>
                                  </w:divsChild>
                                </w:div>
                                <w:div w:id="1050615492">
                                  <w:marLeft w:val="0"/>
                                  <w:marRight w:val="0"/>
                                  <w:marTop w:val="0"/>
                                  <w:marBottom w:val="0"/>
                                  <w:divBdr>
                                    <w:top w:val="none" w:sz="0" w:space="0" w:color="auto"/>
                                    <w:left w:val="none" w:sz="0" w:space="0" w:color="auto"/>
                                    <w:bottom w:val="none" w:sz="0" w:space="0" w:color="auto"/>
                                    <w:right w:val="none" w:sz="0" w:space="0" w:color="auto"/>
                                  </w:divBdr>
                                  <w:divsChild>
                                    <w:div w:id="754281334">
                                      <w:marLeft w:val="0"/>
                                      <w:marRight w:val="0"/>
                                      <w:marTop w:val="0"/>
                                      <w:marBottom w:val="0"/>
                                      <w:divBdr>
                                        <w:top w:val="none" w:sz="0" w:space="0" w:color="auto"/>
                                        <w:left w:val="none" w:sz="0" w:space="0" w:color="auto"/>
                                        <w:bottom w:val="none" w:sz="0" w:space="0" w:color="auto"/>
                                        <w:right w:val="none" w:sz="0" w:space="0" w:color="auto"/>
                                      </w:divBdr>
                                      <w:divsChild>
                                        <w:div w:id="1004236438">
                                          <w:marLeft w:val="0"/>
                                          <w:marRight w:val="0"/>
                                          <w:marTop w:val="0"/>
                                          <w:marBottom w:val="0"/>
                                          <w:divBdr>
                                            <w:top w:val="none" w:sz="0" w:space="0" w:color="auto"/>
                                            <w:left w:val="none" w:sz="0" w:space="0" w:color="auto"/>
                                            <w:bottom w:val="none" w:sz="0" w:space="0" w:color="auto"/>
                                            <w:right w:val="none" w:sz="0" w:space="0" w:color="auto"/>
                                          </w:divBdr>
                                        </w:div>
                                        <w:div w:id="411048520">
                                          <w:marLeft w:val="0"/>
                                          <w:marRight w:val="0"/>
                                          <w:marTop w:val="0"/>
                                          <w:marBottom w:val="0"/>
                                          <w:divBdr>
                                            <w:top w:val="none" w:sz="0" w:space="0" w:color="auto"/>
                                            <w:left w:val="none" w:sz="0" w:space="0" w:color="auto"/>
                                            <w:bottom w:val="none" w:sz="0" w:space="0" w:color="auto"/>
                                            <w:right w:val="none" w:sz="0" w:space="0" w:color="auto"/>
                                          </w:divBdr>
                                        </w:div>
                                        <w:div w:id="1140882714">
                                          <w:marLeft w:val="0"/>
                                          <w:marRight w:val="0"/>
                                          <w:marTop w:val="0"/>
                                          <w:marBottom w:val="0"/>
                                          <w:divBdr>
                                            <w:top w:val="none" w:sz="0" w:space="0" w:color="auto"/>
                                            <w:left w:val="none" w:sz="0" w:space="0" w:color="auto"/>
                                            <w:bottom w:val="none" w:sz="0" w:space="0" w:color="auto"/>
                                            <w:right w:val="none" w:sz="0" w:space="0" w:color="auto"/>
                                          </w:divBdr>
                                        </w:div>
                                        <w:div w:id="191892493">
                                          <w:marLeft w:val="0"/>
                                          <w:marRight w:val="0"/>
                                          <w:marTop w:val="0"/>
                                          <w:marBottom w:val="0"/>
                                          <w:divBdr>
                                            <w:top w:val="none" w:sz="0" w:space="0" w:color="auto"/>
                                            <w:left w:val="none" w:sz="0" w:space="0" w:color="auto"/>
                                            <w:bottom w:val="none" w:sz="0" w:space="0" w:color="auto"/>
                                            <w:right w:val="none" w:sz="0" w:space="0" w:color="auto"/>
                                          </w:divBdr>
                                        </w:div>
                                        <w:div w:id="1746144020">
                                          <w:marLeft w:val="0"/>
                                          <w:marRight w:val="0"/>
                                          <w:marTop w:val="0"/>
                                          <w:marBottom w:val="0"/>
                                          <w:divBdr>
                                            <w:top w:val="none" w:sz="0" w:space="0" w:color="auto"/>
                                            <w:left w:val="none" w:sz="0" w:space="0" w:color="auto"/>
                                            <w:bottom w:val="none" w:sz="0" w:space="0" w:color="auto"/>
                                            <w:right w:val="none" w:sz="0" w:space="0" w:color="auto"/>
                                          </w:divBdr>
                                        </w:div>
                                        <w:div w:id="41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9381">
                                  <w:marLeft w:val="0"/>
                                  <w:marRight w:val="0"/>
                                  <w:marTop w:val="0"/>
                                  <w:marBottom w:val="0"/>
                                  <w:divBdr>
                                    <w:top w:val="none" w:sz="0" w:space="0" w:color="auto"/>
                                    <w:left w:val="none" w:sz="0" w:space="0" w:color="auto"/>
                                    <w:bottom w:val="none" w:sz="0" w:space="0" w:color="auto"/>
                                    <w:right w:val="none" w:sz="0" w:space="0" w:color="auto"/>
                                  </w:divBdr>
                                  <w:divsChild>
                                    <w:div w:id="1644459621">
                                      <w:marLeft w:val="0"/>
                                      <w:marRight w:val="0"/>
                                      <w:marTop w:val="0"/>
                                      <w:marBottom w:val="0"/>
                                      <w:divBdr>
                                        <w:top w:val="none" w:sz="0" w:space="0" w:color="auto"/>
                                        <w:left w:val="none" w:sz="0" w:space="0" w:color="auto"/>
                                        <w:bottom w:val="none" w:sz="0" w:space="0" w:color="auto"/>
                                        <w:right w:val="none" w:sz="0" w:space="0" w:color="auto"/>
                                      </w:divBdr>
                                      <w:divsChild>
                                        <w:div w:id="1274048858">
                                          <w:marLeft w:val="0"/>
                                          <w:marRight w:val="0"/>
                                          <w:marTop w:val="0"/>
                                          <w:marBottom w:val="0"/>
                                          <w:divBdr>
                                            <w:top w:val="none" w:sz="0" w:space="0" w:color="auto"/>
                                            <w:left w:val="none" w:sz="0" w:space="0" w:color="auto"/>
                                            <w:bottom w:val="none" w:sz="0" w:space="0" w:color="auto"/>
                                            <w:right w:val="none" w:sz="0" w:space="0" w:color="auto"/>
                                          </w:divBdr>
                                        </w:div>
                                        <w:div w:id="741759388">
                                          <w:marLeft w:val="0"/>
                                          <w:marRight w:val="0"/>
                                          <w:marTop w:val="0"/>
                                          <w:marBottom w:val="0"/>
                                          <w:divBdr>
                                            <w:top w:val="none" w:sz="0" w:space="0" w:color="auto"/>
                                            <w:left w:val="none" w:sz="0" w:space="0" w:color="auto"/>
                                            <w:bottom w:val="none" w:sz="0" w:space="0" w:color="auto"/>
                                            <w:right w:val="none" w:sz="0" w:space="0" w:color="auto"/>
                                          </w:divBdr>
                                        </w:div>
                                        <w:div w:id="1469324025">
                                          <w:marLeft w:val="0"/>
                                          <w:marRight w:val="0"/>
                                          <w:marTop w:val="0"/>
                                          <w:marBottom w:val="0"/>
                                          <w:divBdr>
                                            <w:top w:val="none" w:sz="0" w:space="0" w:color="auto"/>
                                            <w:left w:val="none" w:sz="0" w:space="0" w:color="auto"/>
                                            <w:bottom w:val="none" w:sz="0" w:space="0" w:color="auto"/>
                                            <w:right w:val="none" w:sz="0" w:space="0" w:color="auto"/>
                                          </w:divBdr>
                                        </w:div>
                                        <w:div w:id="1333603714">
                                          <w:marLeft w:val="0"/>
                                          <w:marRight w:val="0"/>
                                          <w:marTop w:val="0"/>
                                          <w:marBottom w:val="0"/>
                                          <w:divBdr>
                                            <w:top w:val="none" w:sz="0" w:space="0" w:color="auto"/>
                                            <w:left w:val="none" w:sz="0" w:space="0" w:color="auto"/>
                                            <w:bottom w:val="none" w:sz="0" w:space="0" w:color="auto"/>
                                            <w:right w:val="none" w:sz="0" w:space="0" w:color="auto"/>
                                          </w:divBdr>
                                        </w:div>
                                        <w:div w:id="1843204922">
                                          <w:marLeft w:val="0"/>
                                          <w:marRight w:val="0"/>
                                          <w:marTop w:val="0"/>
                                          <w:marBottom w:val="0"/>
                                          <w:divBdr>
                                            <w:top w:val="none" w:sz="0" w:space="0" w:color="auto"/>
                                            <w:left w:val="none" w:sz="0" w:space="0" w:color="auto"/>
                                            <w:bottom w:val="none" w:sz="0" w:space="0" w:color="auto"/>
                                            <w:right w:val="none" w:sz="0" w:space="0" w:color="auto"/>
                                          </w:divBdr>
                                        </w:div>
                                        <w:div w:id="6186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8</cp:revision>
  <dcterms:created xsi:type="dcterms:W3CDTF">2020-10-26T07:17:00Z</dcterms:created>
  <dcterms:modified xsi:type="dcterms:W3CDTF">2020-12-10T07:18:00Z</dcterms:modified>
</cp:coreProperties>
</file>